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118" w:rsidRPr="006B4E27" w:rsidRDefault="006B4E27" w:rsidP="00933118">
      <w:pPr>
        <w:pStyle w:val="normal"/>
        <w:spacing w:after="120" w:line="360" w:lineRule="auto"/>
        <w:rPr>
          <w:sz w:val="28"/>
          <w:szCs w:val="28"/>
        </w:rPr>
      </w:pPr>
      <w:r w:rsidRPr="006B4E27">
        <w:rPr>
          <w:rFonts w:ascii="Verdana" w:eastAsia="Verdana" w:hAnsi="Verdana" w:cs="Verdana"/>
          <w:b/>
          <w:sz w:val="28"/>
          <w:szCs w:val="28"/>
        </w:rPr>
        <w:t xml:space="preserve">Εργ. Άσκηση: </w:t>
      </w:r>
      <w:r w:rsidR="00933118" w:rsidRPr="006B4E27">
        <w:rPr>
          <w:rFonts w:ascii="Verdana" w:eastAsia="Verdana" w:hAnsi="Verdana" w:cs="Verdana"/>
          <w:b/>
          <w:sz w:val="28"/>
          <w:szCs w:val="28"/>
        </w:rPr>
        <w:t xml:space="preserve">Πλασμόλυση σε φυτικά κύτταρα </w:t>
      </w:r>
    </w:p>
    <w:p w:rsidR="00933118" w:rsidRDefault="00933118" w:rsidP="00933118">
      <w:pPr>
        <w:pStyle w:val="normal"/>
        <w:spacing w:after="120" w:line="360" w:lineRule="auto"/>
      </w:pPr>
      <w:r>
        <w:rPr>
          <w:rFonts w:ascii="Verdana" w:eastAsia="Verdana" w:hAnsi="Verdana" w:cs="Verdana"/>
          <w:b/>
        </w:rPr>
        <w:t>Θεωρητικό υπόβαθρο</w:t>
      </w:r>
    </w:p>
    <w:p w:rsidR="00933118" w:rsidRPr="006B4E27" w:rsidRDefault="00933118" w:rsidP="00933118">
      <w:pPr>
        <w:pStyle w:val="normal"/>
        <w:spacing w:before="120" w:after="120" w:line="360" w:lineRule="auto"/>
        <w:jc w:val="both"/>
        <w:rPr>
          <w:sz w:val="24"/>
          <w:szCs w:val="24"/>
        </w:rPr>
      </w:pPr>
      <w:r w:rsidRPr="006B4E27">
        <w:rPr>
          <w:rFonts w:ascii="Verdana" w:eastAsia="Verdana" w:hAnsi="Verdana" w:cs="Verdana"/>
          <w:b/>
          <w:color w:val="252525"/>
          <w:sz w:val="24"/>
          <w:szCs w:val="24"/>
          <w:highlight w:val="white"/>
        </w:rPr>
        <w:t xml:space="preserve">Ημιπερατή </w:t>
      </w:r>
      <w:r w:rsidRPr="006B4E27">
        <w:rPr>
          <w:rFonts w:ascii="Verdana" w:eastAsia="Verdana" w:hAnsi="Verdana" w:cs="Verdana"/>
          <w:color w:val="252525"/>
          <w:sz w:val="24"/>
          <w:szCs w:val="24"/>
          <w:highlight w:val="white"/>
        </w:rPr>
        <w:t>είναι μια μεμβράνη</w:t>
      </w:r>
      <w:r w:rsidRPr="006B4E27">
        <w:rPr>
          <w:rFonts w:ascii="Verdana" w:eastAsia="Verdana" w:hAnsi="Verdana" w:cs="Verdana"/>
          <w:b/>
          <w:color w:val="252525"/>
          <w:sz w:val="24"/>
          <w:szCs w:val="24"/>
          <w:highlight w:val="white"/>
        </w:rPr>
        <w:t xml:space="preserve"> </w:t>
      </w:r>
      <w:r w:rsidRPr="006B4E27">
        <w:rPr>
          <w:rFonts w:ascii="Verdana" w:eastAsia="Verdana" w:hAnsi="Verdana" w:cs="Verdana"/>
          <w:color w:val="252525"/>
          <w:sz w:val="24"/>
          <w:szCs w:val="24"/>
          <w:highlight w:val="white"/>
        </w:rPr>
        <w:t>που επιτρέπει να περνούν μέσα από τους πόρους της τα μόρια του διαλύτη, αλλά δεν επιτρέπει να περνούν τα μόρια της διαλυμένης ουσίας. Ένα παράδειγμα φυσικής, ημιπερατής μεμβράνης είναι η πλασματική μεμβράνη των κυττάρων.</w:t>
      </w:r>
    </w:p>
    <w:p w:rsidR="00933118" w:rsidRPr="006B4E27" w:rsidRDefault="00933118" w:rsidP="00933118">
      <w:pPr>
        <w:pStyle w:val="normal"/>
        <w:spacing w:before="120" w:after="120" w:line="360" w:lineRule="auto"/>
        <w:jc w:val="both"/>
        <w:rPr>
          <w:sz w:val="24"/>
          <w:szCs w:val="24"/>
        </w:rPr>
      </w:pPr>
      <w:r w:rsidRPr="006B4E27">
        <w:rPr>
          <w:rFonts w:ascii="Verdana" w:eastAsia="Verdana" w:hAnsi="Verdana" w:cs="Verdana"/>
          <w:color w:val="252525"/>
          <w:sz w:val="24"/>
          <w:szCs w:val="24"/>
          <w:highlight w:val="white"/>
        </w:rPr>
        <w:t xml:space="preserve">Η </w:t>
      </w:r>
      <w:r w:rsidRPr="006B4E27">
        <w:rPr>
          <w:rFonts w:ascii="Verdana" w:eastAsia="Verdana" w:hAnsi="Verdana" w:cs="Verdana"/>
          <w:b/>
          <w:color w:val="252525"/>
          <w:sz w:val="24"/>
          <w:szCs w:val="24"/>
          <w:highlight w:val="white"/>
        </w:rPr>
        <w:t xml:space="preserve">ώσμωση </w:t>
      </w:r>
      <w:r w:rsidRPr="006B4E27">
        <w:rPr>
          <w:rFonts w:ascii="Verdana" w:eastAsia="Verdana" w:hAnsi="Verdana" w:cs="Verdana"/>
          <w:color w:val="252525"/>
          <w:sz w:val="24"/>
          <w:szCs w:val="24"/>
          <w:highlight w:val="white"/>
        </w:rPr>
        <w:t>είναι μια φυσική διαδικασία κατά την οποία το νερό κινείται αυθόρμητα, μέσω ημιπερατής μεμβράνης, από υδατικό διάλυμα μικρότερης συγκέντρωσης (</w:t>
      </w:r>
      <w:r w:rsidRPr="006B4E27">
        <w:rPr>
          <w:rFonts w:ascii="Verdana" w:eastAsia="Verdana" w:hAnsi="Verdana" w:cs="Verdana"/>
          <w:b/>
          <w:color w:val="252525"/>
          <w:sz w:val="24"/>
          <w:szCs w:val="24"/>
          <w:highlight w:val="white"/>
        </w:rPr>
        <w:t>υποτονικό</w:t>
      </w:r>
      <w:r w:rsidRPr="006B4E27">
        <w:rPr>
          <w:rFonts w:ascii="Verdana" w:eastAsia="Verdana" w:hAnsi="Verdana" w:cs="Verdana"/>
          <w:color w:val="252525"/>
          <w:sz w:val="24"/>
          <w:szCs w:val="24"/>
          <w:highlight w:val="white"/>
        </w:rPr>
        <w:t xml:space="preserve">) </w:t>
      </w:r>
      <w:r w:rsidRPr="006B4E27">
        <w:rPr>
          <w:rFonts w:ascii="Verdana" w:eastAsia="Verdana" w:hAnsi="Verdana" w:cs="Verdana"/>
          <w:sz w:val="24"/>
          <w:szCs w:val="24"/>
          <w:highlight w:val="white"/>
        </w:rPr>
        <w:t>προς υδατικό διάλυμα μεγαλύτερης συγκέντρωσης σε διαλυμένη ουσία (</w:t>
      </w:r>
      <w:r w:rsidRPr="006B4E27">
        <w:rPr>
          <w:rFonts w:ascii="Verdana" w:eastAsia="Verdana" w:hAnsi="Verdana" w:cs="Verdana"/>
          <w:b/>
          <w:sz w:val="24"/>
          <w:szCs w:val="24"/>
          <w:highlight w:val="white"/>
        </w:rPr>
        <w:t>υπερτονικό</w:t>
      </w:r>
      <w:r w:rsidRPr="006B4E27">
        <w:rPr>
          <w:rFonts w:ascii="Verdana" w:eastAsia="Verdana" w:hAnsi="Verdana" w:cs="Verdana"/>
          <w:sz w:val="24"/>
          <w:szCs w:val="24"/>
          <w:highlight w:val="white"/>
        </w:rPr>
        <w:t xml:space="preserve">), τείνοντας με τον τρόπο αυτό να εξισώσει τις συγκεντρώσεις των δύο διαλυμάτων. Όταν τα δύο διαλύματα έχουν ίδια συγκέντρωση ονομάζονται </w:t>
      </w:r>
      <w:r w:rsidRPr="006B4E27">
        <w:rPr>
          <w:rFonts w:ascii="Verdana" w:eastAsia="Verdana" w:hAnsi="Verdana" w:cs="Verdana"/>
          <w:b/>
          <w:sz w:val="24"/>
          <w:szCs w:val="24"/>
          <w:highlight w:val="white"/>
        </w:rPr>
        <w:t>ισοτονικά</w:t>
      </w:r>
      <w:r w:rsidRPr="006B4E27">
        <w:rPr>
          <w:rFonts w:ascii="Verdana" w:eastAsia="Verdana" w:hAnsi="Verdana" w:cs="Verdana"/>
          <w:sz w:val="24"/>
          <w:szCs w:val="24"/>
          <w:highlight w:val="white"/>
        </w:rPr>
        <w:t>.</w:t>
      </w:r>
    </w:p>
    <w:p w:rsidR="00933118" w:rsidRPr="006B4E27" w:rsidRDefault="00933118" w:rsidP="00933118">
      <w:pPr>
        <w:pStyle w:val="normal"/>
        <w:spacing w:after="120" w:line="360" w:lineRule="auto"/>
        <w:jc w:val="both"/>
        <w:rPr>
          <w:sz w:val="24"/>
          <w:szCs w:val="24"/>
        </w:rPr>
      </w:pPr>
      <w:bookmarkStart w:id="0" w:name="h.9acr28umzru4" w:colFirst="0" w:colLast="0"/>
      <w:bookmarkEnd w:id="0"/>
      <w:r w:rsidRPr="006B4E27">
        <w:rPr>
          <w:rFonts w:ascii="Verdana" w:eastAsia="Verdana" w:hAnsi="Verdana" w:cs="Verdana"/>
          <w:sz w:val="24"/>
          <w:szCs w:val="24"/>
        </w:rPr>
        <w:t xml:space="preserve">Για τα κύτταρα των ανώτερων φυτών και των φυκών του γλυκού νερού, το εξωκυτταρικό, φυσικό τους περιβάλλον είναι υποτονικό ως προς το κυτταρόπλασμα τους, με αποτέλεσμα το νερό να οδηγείται μέσω της πλασματικής τους μεμβράνης, στο κυτταρόπλασμα. Η παρουσία κυτταρικού τοιχώματος εμποδίζει τα φυτικά κύτταρα από τη διάρρηξη - λύση τους εξαιτίας της εισόδου νερού στο κυτταρόπλασμα. Όταν τα κύτταρα αποκτήσουν το μέγιστο ποσό νερού που μπορεί να συγκρατήσουν, τότε λέμε ότι βρίσκονται σε </w:t>
      </w:r>
      <w:r w:rsidRPr="006B4E27">
        <w:rPr>
          <w:rFonts w:ascii="Verdana" w:eastAsia="Verdana" w:hAnsi="Verdana" w:cs="Verdana"/>
          <w:b/>
          <w:sz w:val="24"/>
          <w:szCs w:val="24"/>
        </w:rPr>
        <w:t>σπαργή</w:t>
      </w:r>
      <w:r w:rsidRPr="006B4E27">
        <w:rPr>
          <w:rFonts w:ascii="Verdana" w:eastAsia="Verdana" w:hAnsi="Verdana" w:cs="Verdana"/>
          <w:sz w:val="24"/>
          <w:szCs w:val="24"/>
        </w:rPr>
        <w:t>. Στα κύτταρα αυτά η πλασματική τους μεμβράνη είναι στενά προσκολλημένη πάνω στο εσωτερικό του κυτταρικό τους τοιχώματος.</w:t>
      </w:r>
    </w:p>
    <w:p w:rsidR="001A71FA" w:rsidRPr="006B4E27" w:rsidRDefault="00933118" w:rsidP="00933118">
      <w:pPr>
        <w:pStyle w:val="normal"/>
        <w:spacing w:after="120" w:line="360" w:lineRule="auto"/>
        <w:jc w:val="both"/>
        <w:rPr>
          <w:rFonts w:ascii="Verdana" w:eastAsia="Verdana" w:hAnsi="Verdana" w:cs="Verdana"/>
          <w:sz w:val="24"/>
          <w:szCs w:val="24"/>
        </w:rPr>
      </w:pPr>
      <w:bookmarkStart w:id="1" w:name="h.2o6jsahqlw8s" w:colFirst="0" w:colLast="0"/>
      <w:bookmarkEnd w:id="1"/>
      <w:r w:rsidRPr="006B4E27">
        <w:rPr>
          <w:rFonts w:ascii="Verdana" w:eastAsia="Verdana" w:hAnsi="Verdana" w:cs="Verdana"/>
          <w:sz w:val="24"/>
          <w:szCs w:val="24"/>
        </w:rPr>
        <w:t xml:space="preserve">Αντίθετα, όταν το περιβάλλον είναι υπερτονικό, τα κύτταρα θα χάσουν νερό λόγω του φαινομένου της ώσμωσης. Το κυτταρόπλασμα θα συρρικνωθεί και στο τέλος η πλασματική μεμβράνη θα αποκολληθεί από το κυτταρικό τοίχωμα. Η αποκόλληση αυτή της πλασματικής μεμβράνης από το κυτταρικό τοίχωμα εξαιτίας του φαινομένου της ώσμωσης, όταν το κύτταρο βρεθεί σε υπερτονικό περιβάλλον, ονομάζεται </w:t>
      </w:r>
      <w:r w:rsidRPr="006B4E27">
        <w:rPr>
          <w:rFonts w:ascii="Verdana" w:eastAsia="Verdana" w:hAnsi="Verdana" w:cs="Verdana"/>
          <w:b/>
          <w:sz w:val="24"/>
          <w:szCs w:val="24"/>
        </w:rPr>
        <w:t>πλασμόλυση</w:t>
      </w:r>
      <w:r w:rsidRPr="006B4E27">
        <w:rPr>
          <w:rFonts w:ascii="Verdana" w:eastAsia="Verdana" w:hAnsi="Verdana" w:cs="Verdana"/>
          <w:sz w:val="24"/>
          <w:szCs w:val="24"/>
        </w:rPr>
        <w:t>. Σε κύτταρα που βρίσκονται σε πλασμόλυση, η πλασματική μεμβράνη είναι ορατή στο μικροσκόπιο.</w:t>
      </w:r>
      <w:bookmarkStart w:id="2" w:name="h.oe62ws6jc8d8" w:colFirst="0" w:colLast="0"/>
      <w:bookmarkEnd w:id="2"/>
    </w:p>
    <w:p w:rsidR="001F72F2" w:rsidRDefault="006338E3" w:rsidP="001F72F2">
      <w:pPr>
        <w:spacing w:after="200" w:line="276" w:lineRule="auto"/>
        <w:rPr>
          <w:rFonts w:ascii="Verdana" w:eastAsia="Verdana" w:hAnsi="Verdana" w:cs="Verdana"/>
          <w:i/>
          <w:sz w:val="20"/>
          <w:szCs w:val="20"/>
        </w:rPr>
      </w:pPr>
      <w:r>
        <w:rPr>
          <w:rFonts w:ascii="Verdana" w:eastAsia="Verdana" w:hAnsi="Verdana" w:cs="Verdana"/>
          <w:noProof/>
        </w:rPr>
        <w:lastRenderedPageBreak/>
        <w:drawing>
          <wp:inline distT="0" distB="0" distL="0" distR="0">
            <wp:extent cx="5787983" cy="4332943"/>
            <wp:effectExtent l="19050" t="0" r="3217" b="0"/>
            <wp:docPr id="3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88207" cy="4333111"/>
                    </a:xfrm>
                    <a:prstGeom prst="rect">
                      <a:avLst/>
                    </a:prstGeom>
                    <a:noFill/>
                    <a:ln w="9525">
                      <a:noFill/>
                      <a:miter lim="800000"/>
                      <a:headEnd/>
                      <a:tailEnd/>
                    </a:ln>
                  </pic:spPr>
                </pic:pic>
              </a:graphicData>
            </a:graphic>
          </wp:inline>
        </w:drawing>
      </w:r>
    </w:p>
    <w:p w:rsidR="00933118" w:rsidRDefault="001F72F2" w:rsidP="001F72F2">
      <w:pPr>
        <w:spacing w:after="200" w:line="276" w:lineRule="auto"/>
        <w:jc w:val="center"/>
        <w:rPr>
          <w:rFonts w:ascii="Verdana" w:eastAsia="Verdana" w:hAnsi="Verdana" w:cs="Verdana"/>
          <w:i/>
          <w:sz w:val="20"/>
          <w:szCs w:val="20"/>
        </w:rPr>
      </w:pPr>
      <w:r w:rsidRPr="001F72F2">
        <w:rPr>
          <w:rFonts w:ascii="Verdana" w:eastAsia="Verdana" w:hAnsi="Verdana" w:cs="Verdana"/>
          <w:b/>
          <w:i/>
          <w:sz w:val="20"/>
          <w:szCs w:val="20"/>
        </w:rPr>
        <w:t>Εικ.1:</w:t>
      </w:r>
      <w:r w:rsidRPr="001F72F2">
        <w:rPr>
          <w:rFonts w:ascii="Verdana" w:eastAsia="Verdana" w:hAnsi="Verdana" w:cs="Verdana"/>
          <w:i/>
          <w:sz w:val="20"/>
          <w:szCs w:val="20"/>
        </w:rPr>
        <w:t xml:space="preserve"> Μορφές πλασμόλυσης</w:t>
      </w:r>
    </w:p>
    <w:p w:rsidR="001F72F2" w:rsidRPr="001F72F2" w:rsidRDefault="001F72F2" w:rsidP="001F72F2">
      <w:pPr>
        <w:spacing w:after="200" w:line="276" w:lineRule="auto"/>
        <w:jc w:val="center"/>
        <w:rPr>
          <w:rFonts w:ascii="Verdana" w:eastAsia="Verdana" w:hAnsi="Verdana" w:cs="Verdana"/>
        </w:rPr>
      </w:pPr>
    </w:p>
    <w:tbl>
      <w:tblPr>
        <w:tblStyle w:val="3"/>
        <w:tblW w:w="8931" w:type="dxa"/>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78"/>
        <w:gridCol w:w="4253"/>
      </w:tblGrid>
      <w:tr w:rsidR="00933118" w:rsidRPr="006B4E27" w:rsidTr="006B4E27">
        <w:trPr>
          <w:trHeight w:val="420"/>
        </w:trPr>
        <w:tc>
          <w:tcPr>
            <w:tcW w:w="4678" w:type="dxa"/>
            <w:tcMar>
              <w:top w:w="100" w:type="dxa"/>
              <w:left w:w="100" w:type="dxa"/>
              <w:bottom w:w="100" w:type="dxa"/>
              <w:right w:w="100" w:type="dxa"/>
            </w:tcMar>
          </w:tcPr>
          <w:p w:rsidR="00933118" w:rsidRPr="006B4E27" w:rsidRDefault="00933118" w:rsidP="004E4120">
            <w:pPr>
              <w:pStyle w:val="normal"/>
              <w:spacing w:after="240" w:line="276" w:lineRule="auto"/>
              <w:rPr>
                <w:sz w:val="24"/>
                <w:szCs w:val="24"/>
              </w:rPr>
            </w:pPr>
            <w:r w:rsidRPr="006B4E27">
              <w:rPr>
                <w:rFonts w:ascii="Verdana" w:eastAsia="Verdana" w:hAnsi="Verdana" w:cs="Verdana"/>
                <w:b/>
                <w:sz w:val="24"/>
                <w:szCs w:val="24"/>
              </w:rPr>
              <w:t>Απαιτούμενα όργανα</w:t>
            </w:r>
          </w:p>
          <w:p w:rsidR="00933118" w:rsidRPr="006B4E27" w:rsidRDefault="00933118" w:rsidP="004E4120">
            <w:pPr>
              <w:pStyle w:val="normal"/>
              <w:spacing w:after="120" w:line="276" w:lineRule="auto"/>
              <w:rPr>
                <w:sz w:val="24"/>
                <w:szCs w:val="24"/>
              </w:rPr>
            </w:pPr>
            <w:r w:rsidRPr="006B4E27">
              <w:rPr>
                <w:rFonts w:ascii="Verdana" w:eastAsia="Verdana" w:hAnsi="Verdana" w:cs="Verdana"/>
                <w:sz w:val="24"/>
                <w:szCs w:val="24"/>
              </w:rPr>
              <w:t>Οπτικό μικροσκόπιο</w:t>
            </w:r>
          </w:p>
          <w:p w:rsidR="00933118" w:rsidRPr="00E66C1A" w:rsidRDefault="00933118" w:rsidP="004E4120">
            <w:pPr>
              <w:pStyle w:val="normal"/>
              <w:spacing w:after="120" w:line="276" w:lineRule="auto"/>
              <w:rPr>
                <w:rFonts w:ascii="Verdana" w:eastAsia="Verdana" w:hAnsi="Verdana" w:cs="Verdana"/>
                <w:sz w:val="24"/>
                <w:szCs w:val="24"/>
              </w:rPr>
            </w:pPr>
            <w:r w:rsidRPr="006B4E27">
              <w:rPr>
                <w:rFonts w:ascii="Verdana" w:eastAsia="Verdana" w:hAnsi="Verdana" w:cs="Verdana"/>
                <w:sz w:val="24"/>
                <w:szCs w:val="24"/>
              </w:rPr>
              <w:t>Κασετίνα υλικών μικροσκοπίας</w:t>
            </w:r>
          </w:p>
          <w:p w:rsidR="009636F7" w:rsidRPr="006B4E27" w:rsidRDefault="009636F7" w:rsidP="009636F7">
            <w:pPr>
              <w:pStyle w:val="normal"/>
              <w:tabs>
                <w:tab w:val="left" w:pos="1440"/>
              </w:tabs>
              <w:spacing w:after="120" w:line="276" w:lineRule="auto"/>
              <w:rPr>
                <w:sz w:val="24"/>
                <w:szCs w:val="24"/>
              </w:rPr>
            </w:pPr>
            <w:r w:rsidRPr="006B4E27">
              <w:rPr>
                <w:rFonts w:ascii="Verdana" w:eastAsia="Verdana" w:hAnsi="Verdana" w:cs="Verdana"/>
                <w:sz w:val="24"/>
                <w:szCs w:val="24"/>
              </w:rPr>
              <w:t>Ξυραφάκι (τύπου Αστορ)</w:t>
            </w:r>
          </w:p>
          <w:p w:rsidR="00933118" w:rsidRPr="006B4E27" w:rsidRDefault="00933118" w:rsidP="004E4120">
            <w:pPr>
              <w:pStyle w:val="normal"/>
              <w:spacing w:after="120" w:line="276" w:lineRule="auto"/>
              <w:rPr>
                <w:sz w:val="24"/>
                <w:szCs w:val="24"/>
              </w:rPr>
            </w:pPr>
          </w:p>
        </w:tc>
        <w:tc>
          <w:tcPr>
            <w:tcW w:w="4253" w:type="dxa"/>
            <w:tcMar>
              <w:top w:w="100" w:type="dxa"/>
              <w:left w:w="100" w:type="dxa"/>
              <w:bottom w:w="100" w:type="dxa"/>
              <w:right w:w="100" w:type="dxa"/>
            </w:tcMar>
          </w:tcPr>
          <w:p w:rsidR="00933118" w:rsidRPr="006B4E27" w:rsidRDefault="00933118" w:rsidP="004E4120">
            <w:pPr>
              <w:pStyle w:val="normal"/>
              <w:spacing w:after="240" w:line="276" w:lineRule="auto"/>
              <w:rPr>
                <w:sz w:val="24"/>
                <w:szCs w:val="24"/>
              </w:rPr>
            </w:pPr>
            <w:r w:rsidRPr="006B4E27">
              <w:rPr>
                <w:rFonts w:ascii="Verdana" w:eastAsia="Verdana" w:hAnsi="Verdana" w:cs="Verdana"/>
                <w:b/>
                <w:sz w:val="24"/>
                <w:szCs w:val="24"/>
              </w:rPr>
              <w:t>Υλικά</w:t>
            </w:r>
          </w:p>
          <w:p w:rsidR="00933118" w:rsidRPr="006B4E27" w:rsidRDefault="00933118" w:rsidP="004E4120">
            <w:pPr>
              <w:pStyle w:val="normal"/>
              <w:spacing w:after="120" w:line="276" w:lineRule="auto"/>
              <w:rPr>
                <w:sz w:val="24"/>
                <w:szCs w:val="24"/>
              </w:rPr>
            </w:pPr>
            <w:r w:rsidRPr="006B4E27">
              <w:rPr>
                <w:rFonts w:ascii="Verdana" w:eastAsia="Verdana" w:hAnsi="Verdana" w:cs="Verdana"/>
                <w:sz w:val="24"/>
                <w:szCs w:val="24"/>
              </w:rPr>
              <w:t>Τμήμα βολβού κρεμμυδιού</w:t>
            </w:r>
            <w:r w:rsidR="001F72F2" w:rsidRPr="006B4E27">
              <w:rPr>
                <w:rFonts w:ascii="Verdana" w:eastAsia="Verdana" w:hAnsi="Verdana" w:cs="Verdana"/>
                <w:sz w:val="24"/>
                <w:szCs w:val="24"/>
              </w:rPr>
              <w:t>, τμήμα βολβού παντζαριού, τμήμα</w:t>
            </w:r>
            <w:r w:rsidR="009636F7" w:rsidRPr="006B4E27">
              <w:rPr>
                <w:rFonts w:ascii="Verdana" w:eastAsia="Verdana" w:hAnsi="Verdana" w:cs="Verdana"/>
                <w:sz w:val="24"/>
                <w:szCs w:val="24"/>
              </w:rPr>
              <w:t xml:space="preserve"> υδρόβιου φυτού </w:t>
            </w:r>
            <w:r w:rsidR="009636F7" w:rsidRPr="006B4E27">
              <w:rPr>
                <w:rFonts w:ascii="Verdana" w:eastAsia="Verdana" w:hAnsi="Verdana" w:cs="Verdana"/>
                <w:sz w:val="24"/>
                <w:szCs w:val="24"/>
                <w:lang w:val="en-US"/>
              </w:rPr>
              <w:t>Elodea</w:t>
            </w:r>
          </w:p>
          <w:p w:rsidR="00933118" w:rsidRPr="006B4E27" w:rsidRDefault="00933118" w:rsidP="004E4120">
            <w:pPr>
              <w:pStyle w:val="normal"/>
              <w:spacing w:after="120" w:line="276" w:lineRule="auto"/>
              <w:rPr>
                <w:sz w:val="24"/>
                <w:szCs w:val="24"/>
              </w:rPr>
            </w:pPr>
            <w:r w:rsidRPr="006B4E27">
              <w:rPr>
                <w:rFonts w:ascii="Verdana" w:eastAsia="Verdana" w:hAnsi="Verdana" w:cs="Verdana"/>
                <w:sz w:val="24"/>
                <w:szCs w:val="24"/>
              </w:rPr>
              <w:t>Αντικειμενοφόροι και καλυπτρίδες</w:t>
            </w:r>
          </w:p>
          <w:p w:rsidR="00933118" w:rsidRPr="006B4E27" w:rsidRDefault="00933118" w:rsidP="004E4120">
            <w:pPr>
              <w:pStyle w:val="normal"/>
              <w:spacing w:after="120" w:line="276" w:lineRule="auto"/>
              <w:rPr>
                <w:sz w:val="24"/>
                <w:szCs w:val="24"/>
              </w:rPr>
            </w:pPr>
            <w:r w:rsidRPr="006B4E27">
              <w:rPr>
                <w:rFonts w:ascii="Verdana" w:eastAsia="Verdana" w:hAnsi="Verdana" w:cs="Verdana"/>
                <w:sz w:val="24"/>
                <w:szCs w:val="24"/>
              </w:rPr>
              <w:t>Διάλυμα NaCl 10% κ.β.</w:t>
            </w:r>
          </w:p>
          <w:p w:rsidR="00933118" w:rsidRPr="006B4E27" w:rsidRDefault="00933118" w:rsidP="004E4120">
            <w:pPr>
              <w:pStyle w:val="normal"/>
              <w:spacing w:after="120" w:line="276" w:lineRule="auto"/>
              <w:rPr>
                <w:sz w:val="24"/>
                <w:szCs w:val="24"/>
              </w:rPr>
            </w:pPr>
            <w:r w:rsidRPr="006B4E27">
              <w:rPr>
                <w:rFonts w:ascii="Verdana" w:eastAsia="Verdana" w:hAnsi="Verdana" w:cs="Verdana"/>
                <w:sz w:val="24"/>
                <w:szCs w:val="24"/>
              </w:rPr>
              <w:t xml:space="preserve">Απεσταγμένο νερό </w:t>
            </w:r>
          </w:p>
          <w:p w:rsidR="00933118" w:rsidRPr="006B4E27" w:rsidRDefault="00933118" w:rsidP="004E4120">
            <w:pPr>
              <w:pStyle w:val="normal"/>
              <w:spacing w:after="120" w:line="276" w:lineRule="auto"/>
              <w:rPr>
                <w:sz w:val="24"/>
                <w:szCs w:val="24"/>
              </w:rPr>
            </w:pPr>
            <w:r w:rsidRPr="006B4E27">
              <w:rPr>
                <w:rFonts w:ascii="Verdana" w:eastAsia="Verdana" w:hAnsi="Verdana" w:cs="Verdana"/>
                <w:sz w:val="24"/>
                <w:szCs w:val="24"/>
              </w:rPr>
              <w:t>Διηθητικό χαρτί</w:t>
            </w:r>
          </w:p>
        </w:tc>
      </w:tr>
    </w:tbl>
    <w:p w:rsidR="00933118" w:rsidRDefault="00933118" w:rsidP="00933118">
      <w:pPr>
        <w:pStyle w:val="normal"/>
        <w:spacing w:after="120" w:line="240" w:lineRule="auto"/>
        <w:rPr>
          <w:rFonts w:ascii="Verdana" w:eastAsia="Verdana" w:hAnsi="Verdana" w:cs="Verdana"/>
          <w:b/>
        </w:rPr>
      </w:pPr>
    </w:p>
    <w:p w:rsidR="001F72F2" w:rsidRDefault="001F72F2">
      <w:pPr>
        <w:spacing w:after="200" w:line="276" w:lineRule="auto"/>
        <w:rPr>
          <w:rFonts w:ascii="Verdana" w:eastAsia="Verdana" w:hAnsi="Verdana" w:cs="Verdana"/>
          <w:b/>
        </w:rPr>
      </w:pPr>
      <w:r>
        <w:rPr>
          <w:rFonts w:ascii="Verdana" w:eastAsia="Verdana" w:hAnsi="Verdana" w:cs="Verdana"/>
          <w:b/>
        </w:rPr>
        <w:br w:type="page"/>
      </w:r>
    </w:p>
    <w:p w:rsidR="00933118" w:rsidRPr="006B4E27" w:rsidRDefault="00933118" w:rsidP="006B4E27">
      <w:pPr>
        <w:spacing w:after="200" w:line="276" w:lineRule="auto"/>
        <w:rPr>
          <w:rFonts w:ascii="Verdana" w:eastAsia="Verdana" w:hAnsi="Verdana" w:cs="Verdana"/>
          <w:b/>
          <w:sz w:val="24"/>
          <w:szCs w:val="24"/>
        </w:rPr>
      </w:pPr>
      <w:r w:rsidRPr="006B4E27">
        <w:rPr>
          <w:rFonts w:ascii="Verdana" w:eastAsia="Verdana" w:hAnsi="Verdana" w:cs="Verdana"/>
          <w:b/>
          <w:sz w:val="24"/>
          <w:szCs w:val="24"/>
        </w:rPr>
        <w:lastRenderedPageBreak/>
        <w:t>Διαδικασία</w:t>
      </w:r>
    </w:p>
    <w:p w:rsidR="009636F7" w:rsidRPr="006B4E27" w:rsidRDefault="009636F7" w:rsidP="006B4E27">
      <w:pPr>
        <w:pStyle w:val="normal"/>
        <w:spacing w:after="0" w:line="360" w:lineRule="auto"/>
        <w:rPr>
          <w:sz w:val="24"/>
          <w:szCs w:val="24"/>
        </w:rPr>
      </w:pPr>
      <w:r w:rsidRPr="006B4E27">
        <w:rPr>
          <w:rFonts w:ascii="Verdana" w:eastAsia="Verdana" w:hAnsi="Verdana" w:cs="Verdana"/>
          <w:b/>
          <w:sz w:val="24"/>
          <w:szCs w:val="24"/>
          <w:u w:val="single"/>
        </w:rPr>
        <w:t>Κρεμμύδι</w:t>
      </w:r>
    </w:p>
    <w:p w:rsidR="00933118" w:rsidRPr="006B4E27" w:rsidRDefault="00933118" w:rsidP="006B4E27">
      <w:pPr>
        <w:pStyle w:val="normal"/>
        <w:numPr>
          <w:ilvl w:val="0"/>
          <w:numId w:val="1"/>
        </w:numPr>
        <w:spacing w:after="0" w:line="360" w:lineRule="auto"/>
        <w:ind w:hanging="360"/>
        <w:jc w:val="both"/>
        <w:rPr>
          <w:rFonts w:ascii="Verdana" w:eastAsia="Verdana" w:hAnsi="Verdana" w:cs="Verdana"/>
          <w:sz w:val="24"/>
          <w:szCs w:val="24"/>
        </w:rPr>
      </w:pPr>
      <w:r w:rsidRPr="006B4E27">
        <w:rPr>
          <w:rFonts w:ascii="Verdana" w:eastAsia="Verdana" w:hAnsi="Verdana" w:cs="Verdana"/>
          <w:sz w:val="24"/>
          <w:szCs w:val="24"/>
        </w:rPr>
        <w:t>Ξεφλουδίστε το κρεμμύδι και πάρτε ένα από τα εσωτερικά του φύλλα.</w:t>
      </w:r>
    </w:p>
    <w:p w:rsidR="00933118" w:rsidRPr="006B4E27" w:rsidRDefault="00933118" w:rsidP="006B4E27">
      <w:pPr>
        <w:pStyle w:val="normal"/>
        <w:numPr>
          <w:ilvl w:val="0"/>
          <w:numId w:val="1"/>
        </w:numPr>
        <w:spacing w:after="0" w:line="360" w:lineRule="auto"/>
        <w:ind w:hanging="360"/>
        <w:jc w:val="both"/>
        <w:rPr>
          <w:rFonts w:ascii="Verdana" w:eastAsia="Verdana" w:hAnsi="Verdana" w:cs="Verdana"/>
          <w:sz w:val="24"/>
          <w:szCs w:val="24"/>
        </w:rPr>
      </w:pPr>
      <w:r w:rsidRPr="006B4E27">
        <w:rPr>
          <w:rFonts w:ascii="Verdana" w:eastAsia="Verdana" w:hAnsi="Verdana" w:cs="Verdana"/>
          <w:sz w:val="24"/>
          <w:szCs w:val="24"/>
        </w:rPr>
        <w:t xml:space="preserve">Κάθε φύλλο έχει από την εξωτερική του πλευρά μια </w:t>
      </w:r>
      <w:r w:rsidRPr="006B4E27">
        <w:rPr>
          <w:rFonts w:ascii="Verdana" w:eastAsia="Verdana" w:hAnsi="Verdana" w:cs="Verdana"/>
          <w:sz w:val="24"/>
          <w:szCs w:val="24"/>
          <w:u w:val="single"/>
        </w:rPr>
        <w:t>μοβ</w:t>
      </w:r>
      <w:r w:rsidRPr="006B4E27">
        <w:rPr>
          <w:rFonts w:ascii="Verdana" w:eastAsia="Verdana" w:hAnsi="Verdana" w:cs="Verdana"/>
          <w:b/>
          <w:sz w:val="24"/>
          <w:szCs w:val="24"/>
        </w:rPr>
        <w:t xml:space="preserve"> </w:t>
      </w:r>
      <w:r w:rsidRPr="006B4E27">
        <w:rPr>
          <w:rFonts w:ascii="Verdana" w:eastAsia="Verdana" w:hAnsi="Verdana" w:cs="Verdana"/>
          <w:sz w:val="24"/>
          <w:szCs w:val="24"/>
        </w:rPr>
        <w:t>επιδερμίδα. Χρησιμοποιήστε τη λαβίδα για να ξεκολλήσετε ένα μικρό τμήμα της μοβ εξωτερικής επιδερμίδας. Προσέχετε να μην παρασύρετε και ιστό από την πιο κάτω στιβάδα.</w:t>
      </w:r>
    </w:p>
    <w:p w:rsidR="00933118" w:rsidRPr="006B4E27" w:rsidRDefault="00933118" w:rsidP="006B4E27">
      <w:pPr>
        <w:pStyle w:val="normal"/>
        <w:numPr>
          <w:ilvl w:val="0"/>
          <w:numId w:val="1"/>
        </w:numPr>
        <w:spacing w:after="0" w:line="360" w:lineRule="auto"/>
        <w:ind w:hanging="360"/>
        <w:jc w:val="both"/>
        <w:rPr>
          <w:rFonts w:ascii="Verdana" w:eastAsia="Verdana" w:hAnsi="Verdana" w:cs="Verdana"/>
          <w:sz w:val="24"/>
          <w:szCs w:val="24"/>
        </w:rPr>
      </w:pPr>
      <w:r w:rsidRPr="006B4E27">
        <w:rPr>
          <w:rFonts w:ascii="Verdana" w:eastAsia="Verdana" w:hAnsi="Verdana" w:cs="Verdana"/>
          <w:sz w:val="24"/>
          <w:szCs w:val="24"/>
        </w:rPr>
        <w:t>Βάλτε μια σταγόνα απεσταγμένο νερό στην αντικειμενοφόρο πλάκα και τοποθέτησε το τμήμα της επιδερμίδας που κόψατε. Προσέξτε να μην διπλώσει.</w:t>
      </w:r>
    </w:p>
    <w:p w:rsidR="00933118" w:rsidRPr="006B4E27" w:rsidRDefault="00933118" w:rsidP="006B4E27">
      <w:pPr>
        <w:pStyle w:val="normal"/>
        <w:numPr>
          <w:ilvl w:val="0"/>
          <w:numId w:val="1"/>
        </w:numPr>
        <w:spacing w:after="0" w:line="360" w:lineRule="auto"/>
        <w:ind w:hanging="360"/>
        <w:jc w:val="both"/>
        <w:rPr>
          <w:rFonts w:ascii="Verdana" w:eastAsia="Verdana" w:hAnsi="Verdana" w:cs="Verdana"/>
          <w:sz w:val="24"/>
          <w:szCs w:val="24"/>
        </w:rPr>
      </w:pPr>
      <w:r w:rsidRPr="006B4E27">
        <w:rPr>
          <w:rFonts w:ascii="Verdana" w:eastAsia="Verdana" w:hAnsi="Verdana" w:cs="Verdana"/>
          <w:sz w:val="24"/>
          <w:szCs w:val="24"/>
        </w:rPr>
        <w:t>Προσεκτικά τοποθετήστε πάνω στο παρασκεύασμα μια καλυπτρίδα ώστε να μην δημιουργηθούν φυσαλίδες.</w:t>
      </w:r>
    </w:p>
    <w:p w:rsidR="00933118" w:rsidRPr="006B4E27" w:rsidRDefault="00933118" w:rsidP="006B4E27">
      <w:pPr>
        <w:pStyle w:val="normal"/>
        <w:numPr>
          <w:ilvl w:val="0"/>
          <w:numId w:val="1"/>
        </w:numPr>
        <w:spacing w:after="0" w:line="360" w:lineRule="auto"/>
        <w:ind w:hanging="360"/>
        <w:jc w:val="both"/>
        <w:rPr>
          <w:rFonts w:ascii="Verdana" w:eastAsia="Verdana" w:hAnsi="Verdana" w:cs="Verdana"/>
          <w:sz w:val="24"/>
          <w:szCs w:val="24"/>
        </w:rPr>
      </w:pPr>
      <w:r w:rsidRPr="006B4E27">
        <w:rPr>
          <w:rFonts w:ascii="Verdana" w:eastAsia="Verdana" w:hAnsi="Verdana" w:cs="Verdana"/>
          <w:sz w:val="24"/>
          <w:szCs w:val="24"/>
        </w:rPr>
        <w:t xml:space="preserve">Παρατηρήστε το παρασκεύασμα πρώτα σε χαμηλή μεγέθυνση και έπειτα στις μεγαλύτερες μεγεθύνσεις. Παρατηρήστε </w:t>
      </w:r>
      <w:r w:rsidRPr="006B4E27">
        <w:rPr>
          <w:rFonts w:ascii="Verdana" w:eastAsia="Verdana" w:hAnsi="Verdana" w:cs="Verdana"/>
          <w:sz w:val="24"/>
          <w:szCs w:val="24"/>
          <w:u w:val="single"/>
        </w:rPr>
        <w:t>μόνο τα εσωτερικά μοβ κύτταρα</w:t>
      </w:r>
      <w:r w:rsidRPr="006B4E27">
        <w:rPr>
          <w:rFonts w:ascii="Verdana" w:eastAsia="Verdana" w:hAnsi="Verdana" w:cs="Verdana"/>
          <w:sz w:val="24"/>
          <w:szCs w:val="24"/>
        </w:rPr>
        <w:t xml:space="preserve"> γιατί αυτά που βρίσκονται κοντά στην περιφέρεια είναι τραυματισμένα και συμπεριφέρονται με ανώμαλο τρόπο. </w:t>
      </w:r>
    </w:p>
    <w:p w:rsidR="00933118" w:rsidRPr="006B4E27" w:rsidRDefault="00933118" w:rsidP="006B4E27">
      <w:pPr>
        <w:pStyle w:val="normal"/>
        <w:numPr>
          <w:ilvl w:val="0"/>
          <w:numId w:val="1"/>
        </w:numPr>
        <w:spacing w:after="0" w:line="360" w:lineRule="auto"/>
        <w:ind w:hanging="360"/>
        <w:jc w:val="both"/>
        <w:rPr>
          <w:rFonts w:ascii="Verdana" w:eastAsia="Verdana" w:hAnsi="Verdana" w:cs="Verdana"/>
          <w:sz w:val="24"/>
          <w:szCs w:val="24"/>
        </w:rPr>
      </w:pPr>
      <w:r w:rsidRPr="006B4E27">
        <w:rPr>
          <w:rFonts w:ascii="Verdana" w:eastAsia="Verdana" w:hAnsi="Verdana" w:cs="Verdana"/>
          <w:sz w:val="24"/>
          <w:szCs w:val="24"/>
        </w:rPr>
        <w:t>Συμπληρώστε την ερώτηση 1 από το φύλλο εργασίας.</w:t>
      </w:r>
    </w:p>
    <w:p w:rsidR="00933118" w:rsidRPr="006B4E27" w:rsidRDefault="00933118" w:rsidP="006B4E27">
      <w:pPr>
        <w:pStyle w:val="normal"/>
        <w:spacing w:after="0" w:line="360" w:lineRule="auto"/>
        <w:ind w:left="720"/>
        <w:jc w:val="both"/>
        <w:rPr>
          <w:rFonts w:ascii="Verdana" w:eastAsia="Verdana" w:hAnsi="Verdana" w:cs="Verdana"/>
          <w:sz w:val="24"/>
          <w:szCs w:val="24"/>
        </w:rPr>
      </w:pPr>
      <w:r w:rsidRPr="006B4E27">
        <w:rPr>
          <w:rFonts w:ascii="Verdana" w:eastAsia="Verdana" w:hAnsi="Verdana" w:cs="Verdana"/>
          <w:sz w:val="24"/>
          <w:szCs w:val="24"/>
        </w:rPr>
        <w:t>Επαναλάβετε τα βήματα 1-</w:t>
      </w:r>
      <w:r w:rsidR="00660660" w:rsidRPr="006B4E27">
        <w:rPr>
          <w:rFonts w:ascii="Verdana" w:eastAsia="Verdana" w:hAnsi="Verdana" w:cs="Verdana"/>
          <w:sz w:val="24"/>
          <w:szCs w:val="24"/>
        </w:rPr>
        <w:t>6</w:t>
      </w:r>
      <w:r w:rsidRPr="006B4E27">
        <w:rPr>
          <w:rFonts w:ascii="Verdana" w:eastAsia="Verdana" w:hAnsi="Verdana" w:cs="Verdana"/>
          <w:sz w:val="24"/>
          <w:szCs w:val="24"/>
        </w:rPr>
        <w:t xml:space="preserve"> χρησιμοποιώντας στο βήμα 3 το διάλυμα NaCl </w:t>
      </w:r>
      <w:r w:rsidRPr="006B4E27">
        <w:rPr>
          <w:rFonts w:ascii="Verdana" w:eastAsia="Verdana" w:hAnsi="Verdana" w:cs="Verdana"/>
          <w:b/>
          <w:sz w:val="24"/>
          <w:szCs w:val="24"/>
        </w:rPr>
        <w:t xml:space="preserve">αντί </w:t>
      </w:r>
      <w:r w:rsidRPr="006B4E27">
        <w:rPr>
          <w:rFonts w:ascii="Verdana" w:eastAsia="Verdana" w:hAnsi="Verdana" w:cs="Verdana"/>
          <w:sz w:val="24"/>
          <w:szCs w:val="24"/>
        </w:rPr>
        <w:t>για το απεσταγμένο νερό.</w:t>
      </w:r>
    </w:p>
    <w:p w:rsidR="00933118" w:rsidRDefault="00933118" w:rsidP="006B4E27">
      <w:pPr>
        <w:pStyle w:val="normal"/>
        <w:spacing w:after="0" w:line="240" w:lineRule="auto"/>
        <w:jc w:val="center"/>
      </w:pPr>
      <w:r>
        <w:rPr>
          <w:noProof/>
        </w:rPr>
        <w:drawing>
          <wp:inline distT="114300" distB="114300" distL="114300" distR="114300">
            <wp:extent cx="4851600" cy="4001985"/>
            <wp:effectExtent l="19050" t="0" r="615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4852462" cy="4002696"/>
                    </a:xfrm>
                    <a:prstGeom prst="rect">
                      <a:avLst/>
                    </a:prstGeom>
                    <a:ln/>
                  </pic:spPr>
                </pic:pic>
              </a:graphicData>
            </a:graphic>
          </wp:inline>
        </w:drawing>
      </w:r>
    </w:p>
    <w:p w:rsidR="00933118" w:rsidRDefault="001F72F2" w:rsidP="00933118">
      <w:pPr>
        <w:pStyle w:val="normal"/>
        <w:spacing w:after="0" w:line="240" w:lineRule="auto"/>
        <w:jc w:val="center"/>
      </w:pPr>
      <w:r>
        <w:rPr>
          <w:rFonts w:ascii="Verdana" w:eastAsia="Verdana" w:hAnsi="Verdana" w:cs="Verdana"/>
          <w:b/>
          <w:i/>
          <w:sz w:val="20"/>
          <w:szCs w:val="20"/>
        </w:rPr>
        <w:t>Εικ.2</w:t>
      </w:r>
      <w:r w:rsidR="00933118">
        <w:rPr>
          <w:rFonts w:ascii="Verdana" w:eastAsia="Verdana" w:hAnsi="Verdana" w:cs="Verdana"/>
          <w:b/>
          <w:i/>
          <w:sz w:val="20"/>
          <w:szCs w:val="20"/>
        </w:rPr>
        <w:t>:</w:t>
      </w:r>
      <w:r w:rsidR="00933118">
        <w:rPr>
          <w:rFonts w:ascii="Verdana" w:eastAsia="Verdana" w:hAnsi="Verdana" w:cs="Verdana"/>
          <w:i/>
          <w:sz w:val="20"/>
          <w:szCs w:val="20"/>
        </w:rPr>
        <w:t xml:space="preserve"> Σχηματική απεικόνιση της διαδικασίας</w:t>
      </w:r>
      <w:r w:rsidR="00933118">
        <w:rPr>
          <w:rFonts w:ascii="Verdana" w:eastAsia="Verdana" w:hAnsi="Verdana" w:cs="Verdana"/>
        </w:rPr>
        <w:t xml:space="preserve"> </w:t>
      </w:r>
    </w:p>
    <w:p w:rsidR="009636F7" w:rsidRPr="001F72F2" w:rsidRDefault="009636F7">
      <w:pPr>
        <w:spacing w:after="200" w:line="276" w:lineRule="auto"/>
        <w:rPr>
          <w:rFonts w:ascii="Verdana" w:eastAsia="Verdana" w:hAnsi="Verdana" w:cs="Verdana"/>
          <w:b/>
          <w:u w:val="single"/>
        </w:rPr>
      </w:pPr>
    </w:p>
    <w:p w:rsidR="009636F7" w:rsidRPr="006B4E27" w:rsidRDefault="009636F7" w:rsidP="006B4E27">
      <w:pPr>
        <w:spacing w:after="0" w:line="276" w:lineRule="auto"/>
        <w:rPr>
          <w:rFonts w:ascii="Verdana" w:eastAsia="Verdana" w:hAnsi="Verdana" w:cs="Verdana"/>
          <w:b/>
          <w:sz w:val="24"/>
          <w:szCs w:val="24"/>
          <w:u w:val="single"/>
        </w:rPr>
      </w:pPr>
      <w:r w:rsidRPr="006B4E27">
        <w:rPr>
          <w:rFonts w:ascii="Verdana" w:eastAsia="Verdana" w:hAnsi="Verdana" w:cs="Verdana"/>
          <w:b/>
          <w:sz w:val="24"/>
          <w:szCs w:val="24"/>
          <w:u w:val="single"/>
        </w:rPr>
        <w:lastRenderedPageBreak/>
        <w:t>Παντζάρι</w:t>
      </w:r>
    </w:p>
    <w:p w:rsidR="00B8365B" w:rsidRPr="006B4E27" w:rsidRDefault="009636F7" w:rsidP="006B4E27">
      <w:pPr>
        <w:pStyle w:val="a4"/>
        <w:numPr>
          <w:ilvl w:val="0"/>
          <w:numId w:val="2"/>
        </w:numPr>
        <w:spacing w:after="0" w:line="276" w:lineRule="auto"/>
        <w:rPr>
          <w:rFonts w:ascii="Verdana" w:eastAsia="Verdana" w:hAnsi="Verdana" w:cs="Verdana"/>
          <w:sz w:val="24"/>
          <w:szCs w:val="24"/>
        </w:rPr>
      </w:pPr>
      <w:r w:rsidRPr="006B4E27">
        <w:rPr>
          <w:rFonts w:ascii="Verdana" w:eastAsia="Verdana" w:hAnsi="Verdana" w:cs="Verdana"/>
          <w:sz w:val="24"/>
          <w:szCs w:val="24"/>
        </w:rPr>
        <w:t>Με το ξυραφάκι κάνετε μία όσο το δυνατό λεπτότερη τομή στο τμήμα βολβού του πατζαριού.</w:t>
      </w:r>
    </w:p>
    <w:p w:rsidR="00660660" w:rsidRPr="006B4E27" w:rsidRDefault="00B8365B" w:rsidP="006B4E27">
      <w:pPr>
        <w:pStyle w:val="a4"/>
        <w:numPr>
          <w:ilvl w:val="0"/>
          <w:numId w:val="2"/>
        </w:numPr>
        <w:spacing w:after="0" w:line="276" w:lineRule="auto"/>
        <w:rPr>
          <w:rFonts w:ascii="Verdana" w:eastAsia="Verdana" w:hAnsi="Verdana" w:cs="Verdana"/>
          <w:sz w:val="24"/>
          <w:szCs w:val="24"/>
        </w:rPr>
      </w:pPr>
      <w:r w:rsidRPr="006B4E27">
        <w:rPr>
          <w:rFonts w:ascii="Verdana" w:eastAsia="Verdana" w:hAnsi="Verdana" w:cs="Verdana"/>
          <w:sz w:val="24"/>
          <w:szCs w:val="24"/>
        </w:rPr>
        <w:t>Βάλτε μια σταγόνα νερό στην αντικειμενοφόρο πλάκα και τοποθετείστε τη λεπτή τομή σας.</w:t>
      </w:r>
    </w:p>
    <w:p w:rsidR="00660660" w:rsidRPr="006B4E27" w:rsidRDefault="00660660" w:rsidP="006B4E27">
      <w:pPr>
        <w:pStyle w:val="a4"/>
        <w:numPr>
          <w:ilvl w:val="0"/>
          <w:numId w:val="2"/>
        </w:numPr>
        <w:spacing w:after="0" w:line="276" w:lineRule="auto"/>
        <w:rPr>
          <w:rFonts w:ascii="Verdana" w:eastAsia="Verdana" w:hAnsi="Verdana" w:cs="Verdana"/>
          <w:sz w:val="24"/>
          <w:szCs w:val="24"/>
        </w:rPr>
      </w:pPr>
      <w:r w:rsidRPr="006B4E27">
        <w:rPr>
          <w:rFonts w:ascii="Verdana" w:eastAsia="Verdana" w:hAnsi="Verdana" w:cs="Verdana"/>
          <w:sz w:val="24"/>
          <w:szCs w:val="24"/>
        </w:rPr>
        <w:t>Τοποθετείστε μία καλυπτρίδα, ώστε να μη δημιουργηθούν φυσαλίδες.</w:t>
      </w:r>
    </w:p>
    <w:p w:rsidR="00660660" w:rsidRPr="006B4E27" w:rsidRDefault="00660660" w:rsidP="006B4E27">
      <w:pPr>
        <w:pStyle w:val="normal"/>
        <w:numPr>
          <w:ilvl w:val="0"/>
          <w:numId w:val="2"/>
        </w:numPr>
        <w:spacing w:after="0" w:line="276" w:lineRule="auto"/>
        <w:jc w:val="both"/>
        <w:rPr>
          <w:rFonts w:ascii="Verdana" w:eastAsia="Verdana" w:hAnsi="Verdana" w:cs="Verdana"/>
          <w:sz w:val="24"/>
          <w:szCs w:val="24"/>
        </w:rPr>
      </w:pPr>
      <w:r w:rsidRPr="006B4E27">
        <w:rPr>
          <w:rFonts w:ascii="Verdana" w:eastAsia="Verdana" w:hAnsi="Verdana" w:cs="Verdana"/>
          <w:sz w:val="24"/>
          <w:szCs w:val="24"/>
        </w:rPr>
        <w:t xml:space="preserve">Επαναλάβετε τα βήματα  χρησιμοποιώντας διάλυμα NaCl </w:t>
      </w:r>
      <w:r w:rsidRPr="006B4E27">
        <w:rPr>
          <w:rFonts w:ascii="Verdana" w:eastAsia="Verdana" w:hAnsi="Verdana" w:cs="Verdana"/>
          <w:b/>
          <w:sz w:val="24"/>
          <w:szCs w:val="24"/>
        </w:rPr>
        <w:t xml:space="preserve">αντί </w:t>
      </w:r>
      <w:r w:rsidRPr="006B4E27">
        <w:rPr>
          <w:rFonts w:ascii="Verdana" w:eastAsia="Verdana" w:hAnsi="Verdana" w:cs="Verdana"/>
          <w:sz w:val="24"/>
          <w:szCs w:val="24"/>
        </w:rPr>
        <w:t>για το απεσταγμένο νερό.</w:t>
      </w:r>
    </w:p>
    <w:p w:rsidR="00660660" w:rsidRDefault="00E405C8" w:rsidP="00156584">
      <w:pPr>
        <w:pStyle w:val="normal"/>
        <w:spacing w:after="0" w:line="360" w:lineRule="auto"/>
        <w:jc w:val="both"/>
        <w:rPr>
          <w:rFonts w:ascii="Verdana" w:eastAsia="Verdana" w:hAnsi="Verdana" w:cs="Verdana"/>
          <w:b/>
          <w:u w:val="single"/>
        </w:rPr>
      </w:pPr>
      <w:r w:rsidRPr="00E405C8">
        <w:rPr>
          <w:rFonts w:ascii="Verdana" w:eastAsia="Verdana" w:hAnsi="Verdana" w:cs="Verdana"/>
          <w:b/>
          <w:noProof/>
        </w:rPr>
        <w:pict>
          <v:shapetype id="_x0000_t202" coordsize="21600,21600" o:spt="202" path="m,l,21600r21600,l21600,xe">
            <v:stroke joinstyle="miter"/>
            <v:path gradientshapeok="t" o:connecttype="rect"/>
          </v:shapetype>
          <v:shape id="_x0000_s1035" type="#_x0000_t202" style="position:absolute;left:0;text-align:left;margin-left:271.95pt;margin-top:16.25pt;width:259.25pt;height:232.85pt;z-index:251666432;mso-width-relative:margin;mso-height-relative:margin" strokecolor="black [3213]">
            <v:textbox style="mso-next-textbox:#_x0000_s1035">
              <w:txbxContent>
                <w:p w:rsidR="000C5D9F" w:rsidRPr="000C5D9F" w:rsidRDefault="009E75D8" w:rsidP="009E75D8">
                  <w:pPr>
                    <w:jc w:val="center"/>
                    <w:rPr>
                      <w:i/>
                    </w:rPr>
                  </w:pPr>
                  <w:r>
                    <w:rPr>
                      <w:b/>
                      <w:i/>
                      <w:noProof/>
                    </w:rPr>
                    <w:drawing>
                      <wp:inline distT="0" distB="0" distL="0" distR="0">
                        <wp:extent cx="3134818" cy="2351314"/>
                        <wp:effectExtent l="19050" t="0" r="8432" b="0"/>
                        <wp:docPr id="36" name="35 - Εικόνα" descr="pantzari_plasm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zari_plasm_1.bmp"/>
                                <pic:cNvPicPr/>
                              </pic:nvPicPr>
                              <pic:blipFill>
                                <a:blip r:embed="rId10"/>
                                <a:stretch>
                                  <a:fillRect/>
                                </a:stretch>
                              </pic:blipFill>
                              <pic:spPr>
                                <a:xfrm>
                                  <a:off x="0" y="0"/>
                                  <a:ext cx="3140832" cy="2355825"/>
                                </a:xfrm>
                                <a:prstGeom prst="rect">
                                  <a:avLst/>
                                </a:prstGeom>
                              </pic:spPr>
                            </pic:pic>
                          </a:graphicData>
                        </a:graphic>
                      </wp:inline>
                    </w:drawing>
                  </w:r>
                  <w:r w:rsidR="001F72F2">
                    <w:rPr>
                      <w:b/>
                      <w:i/>
                    </w:rPr>
                    <w:t>Εικ.4</w:t>
                  </w:r>
                  <w:r w:rsidR="000C5D9F" w:rsidRPr="00156584">
                    <w:rPr>
                      <w:b/>
                      <w:i/>
                    </w:rPr>
                    <w:t>:</w:t>
                  </w:r>
                  <w:r w:rsidR="000C5D9F" w:rsidRPr="000C5D9F">
                    <w:rPr>
                      <w:i/>
                    </w:rPr>
                    <w:t xml:space="preserve"> Κύτταρα βολβού παντζαριού σε δ/μα </w:t>
                  </w:r>
                  <w:r w:rsidR="000C5D9F" w:rsidRPr="000C5D9F">
                    <w:rPr>
                      <w:i/>
                      <w:lang w:val="en-US"/>
                    </w:rPr>
                    <w:t>NaCl</w:t>
                  </w:r>
                  <w:r w:rsidR="000C5D9F" w:rsidRPr="000C5D9F">
                    <w:rPr>
                      <w:i/>
                    </w:rPr>
                    <w:t xml:space="preserve"> 10%κ.β., Χ100</w:t>
                  </w:r>
                </w:p>
              </w:txbxContent>
            </v:textbox>
          </v:shape>
        </w:pict>
      </w:r>
      <w:r w:rsidRPr="00E405C8">
        <w:rPr>
          <w:rFonts w:ascii="Verdana" w:eastAsia="Verdana" w:hAnsi="Verdana" w:cs="Verdana"/>
          <w:b/>
          <w:noProof/>
          <w:lang w:eastAsia="en-US"/>
        </w:rPr>
        <w:pict>
          <v:shape id="_x0000_s1034" type="#_x0000_t202" style="position:absolute;left:0;text-align:left;margin-left:-7pt;margin-top:16.25pt;width:266.95pt;height:232.85pt;z-index:251665408;mso-width-relative:margin;mso-height-relative:margin" strokecolor="black [3213]">
            <v:textbox style="mso-next-textbox:#_x0000_s1034">
              <w:txbxContent>
                <w:p w:rsidR="00156584" w:rsidRDefault="00156584">
                  <w:pPr>
                    <w:rPr>
                      <w:b/>
                      <w:i/>
                    </w:rPr>
                  </w:pPr>
                  <w:r>
                    <w:rPr>
                      <w:b/>
                      <w:i/>
                      <w:noProof/>
                    </w:rPr>
                    <w:drawing>
                      <wp:inline distT="0" distB="0" distL="0" distR="0">
                        <wp:extent cx="3132166" cy="2349328"/>
                        <wp:effectExtent l="19050" t="0" r="0" b="0"/>
                        <wp:docPr id="32" name="31 - Εικόνα" descr="pantzari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zari_1.bmp"/>
                                <pic:cNvPicPr/>
                              </pic:nvPicPr>
                              <pic:blipFill>
                                <a:blip r:embed="rId11"/>
                                <a:stretch>
                                  <a:fillRect/>
                                </a:stretch>
                              </pic:blipFill>
                              <pic:spPr>
                                <a:xfrm>
                                  <a:off x="0" y="0"/>
                                  <a:ext cx="3137024" cy="2352972"/>
                                </a:xfrm>
                                <a:prstGeom prst="rect">
                                  <a:avLst/>
                                </a:prstGeom>
                              </pic:spPr>
                            </pic:pic>
                          </a:graphicData>
                        </a:graphic>
                      </wp:inline>
                    </w:drawing>
                  </w:r>
                </w:p>
                <w:p w:rsidR="00660660" w:rsidRPr="000C5D9F" w:rsidRDefault="001F72F2" w:rsidP="00156584">
                  <w:pPr>
                    <w:jc w:val="center"/>
                    <w:rPr>
                      <w:i/>
                    </w:rPr>
                  </w:pPr>
                  <w:r>
                    <w:rPr>
                      <w:b/>
                      <w:i/>
                    </w:rPr>
                    <w:t>Εικ.3</w:t>
                  </w:r>
                  <w:r w:rsidR="000C5D9F" w:rsidRPr="00156584">
                    <w:rPr>
                      <w:b/>
                      <w:i/>
                    </w:rPr>
                    <w:t>:</w:t>
                  </w:r>
                  <w:r w:rsidR="000C5D9F" w:rsidRPr="000C5D9F">
                    <w:rPr>
                      <w:i/>
                    </w:rPr>
                    <w:t xml:space="preserve"> Κύτταρα βολβού παντζαριού σε απεσταγμένο νερό,</w:t>
                  </w:r>
                  <w:r w:rsidR="00660660" w:rsidRPr="000C5D9F">
                    <w:rPr>
                      <w:i/>
                    </w:rPr>
                    <w:t xml:space="preserve"> </w:t>
                  </w:r>
                  <w:r w:rsidR="000C5D9F" w:rsidRPr="000C5D9F">
                    <w:rPr>
                      <w:i/>
                    </w:rPr>
                    <w:t>Χ</w:t>
                  </w:r>
                  <w:r w:rsidR="00660660" w:rsidRPr="000C5D9F">
                    <w:rPr>
                      <w:i/>
                    </w:rPr>
                    <w:t>100</w:t>
                  </w:r>
                </w:p>
              </w:txbxContent>
            </v:textbox>
          </v:shape>
        </w:pict>
      </w:r>
    </w:p>
    <w:p w:rsidR="00660660" w:rsidRDefault="00660660" w:rsidP="00660660">
      <w:pPr>
        <w:pStyle w:val="normal"/>
        <w:spacing w:after="120" w:line="360" w:lineRule="auto"/>
        <w:jc w:val="both"/>
        <w:rPr>
          <w:rFonts w:ascii="Verdana" w:eastAsia="Verdana" w:hAnsi="Verdana" w:cs="Verdana"/>
          <w:b/>
          <w:u w:val="single"/>
        </w:rPr>
      </w:pPr>
    </w:p>
    <w:p w:rsidR="00660660" w:rsidRDefault="00660660" w:rsidP="00660660">
      <w:pPr>
        <w:pStyle w:val="normal"/>
        <w:spacing w:after="120" w:line="360" w:lineRule="auto"/>
        <w:jc w:val="both"/>
        <w:rPr>
          <w:rFonts w:ascii="Verdana" w:eastAsia="Verdana" w:hAnsi="Verdana" w:cs="Verdana"/>
          <w:b/>
          <w:u w:val="single"/>
        </w:rPr>
      </w:pPr>
    </w:p>
    <w:p w:rsidR="00660660" w:rsidRDefault="00660660" w:rsidP="00660660">
      <w:pPr>
        <w:pStyle w:val="normal"/>
        <w:spacing w:after="120" w:line="360" w:lineRule="auto"/>
        <w:jc w:val="both"/>
        <w:rPr>
          <w:rFonts w:ascii="Verdana" w:eastAsia="Verdana" w:hAnsi="Verdana" w:cs="Verdana"/>
          <w:b/>
          <w:u w:val="single"/>
        </w:rPr>
      </w:pPr>
    </w:p>
    <w:p w:rsidR="00660660" w:rsidRDefault="00660660" w:rsidP="00660660">
      <w:pPr>
        <w:pStyle w:val="normal"/>
        <w:spacing w:after="120" w:line="360" w:lineRule="auto"/>
        <w:jc w:val="both"/>
        <w:rPr>
          <w:rFonts w:ascii="Verdana" w:eastAsia="Verdana" w:hAnsi="Verdana" w:cs="Verdana"/>
        </w:rPr>
      </w:pPr>
    </w:p>
    <w:p w:rsidR="009636F7" w:rsidRPr="009636F7" w:rsidRDefault="009636F7">
      <w:pPr>
        <w:spacing w:after="200" w:line="276" w:lineRule="auto"/>
        <w:rPr>
          <w:rFonts w:ascii="Verdana" w:eastAsia="Verdana" w:hAnsi="Verdana" w:cs="Verdana"/>
          <w:b/>
          <w:u w:val="single"/>
        </w:rPr>
      </w:pPr>
    </w:p>
    <w:p w:rsidR="00660660" w:rsidRDefault="00660660" w:rsidP="00933118">
      <w:pPr>
        <w:pStyle w:val="normal"/>
        <w:spacing w:after="120" w:line="360" w:lineRule="auto"/>
        <w:rPr>
          <w:rFonts w:ascii="Verdana" w:eastAsia="Verdana" w:hAnsi="Verdana" w:cs="Verdana"/>
          <w:b/>
        </w:rPr>
      </w:pPr>
    </w:p>
    <w:p w:rsidR="00660660" w:rsidRDefault="00660660" w:rsidP="00933118">
      <w:pPr>
        <w:pStyle w:val="normal"/>
        <w:spacing w:after="120" w:line="360" w:lineRule="auto"/>
        <w:rPr>
          <w:rFonts w:ascii="Verdana" w:eastAsia="Verdana" w:hAnsi="Verdana" w:cs="Verdana"/>
          <w:b/>
        </w:rPr>
      </w:pPr>
    </w:p>
    <w:p w:rsidR="00660660" w:rsidRDefault="00660660" w:rsidP="00933118">
      <w:pPr>
        <w:pStyle w:val="normal"/>
        <w:spacing w:after="120" w:line="360" w:lineRule="auto"/>
        <w:rPr>
          <w:rFonts w:ascii="Verdana" w:eastAsia="Verdana" w:hAnsi="Verdana" w:cs="Verdana"/>
          <w:b/>
        </w:rPr>
      </w:pPr>
    </w:p>
    <w:p w:rsidR="00156584" w:rsidRDefault="00156584" w:rsidP="00156584">
      <w:pPr>
        <w:pStyle w:val="normal"/>
        <w:spacing w:after="0" w:line="276" w:lineRule="auto"/>
        <w:rPr>
          <w:rFonts w:ascii="Verdana" w:eastAsia="Verdana" w:hAnsi="Verdana" w:cs="Verdana"/>
          <w:b/>
        </w:rPr>
      </w:pPr>
    </w:p>
    <w:p w:rsidR="009E75D8" w:rsidRDefault="009E75D8" w:rsidP="00156584">
      <w:pPr>
        <w:pStyle w:val="normal"/>
        <w:spacing w:after="0" w:line="276" w:lineRule="auto"/>
        <w:rPr>
          <w:rFonts w:ascii="Verdana" w:eastAsia="Verdana" w:hAnsi="Verdana" w:cs="Verdana"/>
          <w:b/>
        </w:rPr>
      </w:pPr>
    </w:p>
    <w:p w:rsidR="00211752" w:rsidRPr="00E66C1A" w:rsidRDefault="00211752">
      <w:pPr>
        <w:spacing w:after="200" w:line="276" w:lineRule="auto"/>
        <w:rPr>
          <w:rFonts w:ascii="Verdana" w:eastAsia="Verdana" w:hAnsi="Verdana" w:cs="Verdana"/>
          <w:b/>
          <w:sz w:val="24"/>
          <w:szCs w:val="24"/>
          <w:u w:val="single"/>
        </w:rPr>
      </w:pPr>
      <w:r w:rsidRPr="00E66C1A">
        <w:rPr>
          <w:rFonts w:ascii="Verdana" w:eastAsia="Verdana" w:hAnsi="Verdana" w:cs="Verdana"/>
          <w:b/>
          <w:sz w:val="24"/>
          <w:szCs w:val="24"/>
          <w:u w:val="single"/>
        </w:rPr>
        <w:br w:type="page"/>
      </w:r>
    </w:p>
    <w:p w:rsidR="00660660" w:rsidRPr="00E66C1A" w:rsidRDefault="000C5D9F" w:rsidP="006B4E27">
      <w:pPr>
        <w:pStyle w:val="normal"/>
        <w:spacing w:after="0" w:line="360" w:lineRule="auto"/>
        <w:rPr>
          <w:rFonts w:ascii="Verdana" w:eastAsia="Verdana" w:hAnsi="Verdana" w:cs="Verdana"/>
          <w:b/>
          <w:sz w:val="24"/>
          <w:szCs w:val="24"/>
          <w:u w:val="single"/>
        </w:rPr>
      </w:pPr>
      <w:r w:rsidRPr="006B4E27">
        <w:rPr>
          <w:rFonts w:ascii="Verdana" w:eastAsia="Verdana" w:hAnsi="Verdana" w:cs="Verdana"/>
          <w:b/>
          <w:sz w:val="24"/>
          <w:szCs w:val="24"/>
          <w:u w:val="single"/>
          <w:lang w:val="en-US"/>
        </w:rPr>
        <w:lastRenderedPageBreak/>
        <w:t>Elodea</w:t>
      </w:r>
    </w:p>
    <w:p w:rsidR="00660660" w:rsidRPr="006B4E27" w:rsidRDefault="000C5D9F" w:rsidP="006B4E27">
      <w:pPr>
        <w:pStyle w:val="normal"/>
        <w:spacing w:after="0" w:line="360" w:lineRule="auto"/>
        <w:rPr>
          <w:rFonts w:ascii="Verdana" w:eastAsia="Verdana" w:hAnsi="Verdana" w:cs="Verdana"/>
          <w:sz w:val="24"/>
          <w:szCs w:val="24"/>
        </w:rPr>
      </w:pPr>
      <w:r w:rsidRPr="006B4E27">
        <w:rPr>
          <w:rFonts w:ascii="Verdana" w:eastAsia="Verdana" w:hAnsi="Verdana" w:cs="Verdana"/>
          <w:sz w:val="24"/>
          <w:szCs w:val="24"/>
          <w:lang w:val="en-US"/>
        </w:rPr>
        <w:t>H</w:t>
      </w:r>
      <w:r w:rsidRPr="006B4E27">
        <w:rPr>
          <w:rFonts w:ascii="Verdana" w:eastAsia="Verdana" w:hAnsi="Verdana" w:cs="Verdana"/>
          <w:sz w:val="24"/>
          <w:szCs w:val="24"/>
        </w:rPr>
        <w:t xml:space="preserve"> </w:t>
      </w:r>
      <w:r w:rsidRPr="006B4E27">
        <w:rPr>
          <w:rFonts w:ascii="Verdana" w:eastAsia="Verdana" w:hAnsi="Verdana" w:cs="Verdana"/>
          <w:sz w:val="24"/>
          <w:szCs w:val="24"/>
          <w:lang w:val="en-US"/>
        </w:rPr>
        <w:t>Elodea</w:t>
      </w:r>
      <w:r w:rsidRPr="006B4E27">
        <w:rPr>
          <w:rFonts w:ascii="Verdana" w:eastAsia="Verdana" w:hAnsi="Verdana" w:cs="Verdana"/>
          <w:sz w:val="24"/>
          <w:szCs w:val="24"/>
        </w:rPr>
        <w:t xml:space="preserve"> (</w:t>
      </w:r>
      <w:r w:rsidRPr="006B4E27">
        <w:rPr>
          <w:rFonts w:ascii="Verdana" w:eastAsia="Verdana" w:hAnsi="Verdana" w:cs="Verdana"/>
          <w:sz w:val="24"/>
          <w:szCs w:val="24"/>
          <w:lang w:val="en-US"/>
        </w:rPr>
        <w:t>Egeria</w:t>
      </w:r>
      <w:r w:rsidRPr="006B4E27">
        <w:rPr>
          <w:rFonts w:ascii="Verdana" w:eastAsia="Verdana" w:hAnsi="Verdana" w:cs="Verdana"/>
          <w:sz w:val="24"/>
          <w:szCs w:val="24"/>
        </w:rPr>
        <w:t xml:space="preserve"> </w:t>
      </w:r>
      <w:r w:rsidRPr="006B4E27">
        <w:rPr>
          <w:rFonts w:ascii="Verdana" w:eastAsia="Verdana" w:hAnsi="Verdana" w:cs="Verdana"/>
          <w:sz w:val="24"/>
          <w:szCs w:val="24"/>
          <w:lang w:val="en-US"/>
        </w:rPr>
        <w:t>densa</w:t>
      </w:r>
      <w:r w:rsidRPr="006B4E27">
        <w:rPr>
          <w:rFonts w:ascii="Verdana" w:eastAsia="Verdana" w:hAnsi="Verdana" w:cs="Verdana"/>
          <w:sz w:val="24"/>
          <w:szCs w:val="24"/>
        </w:rPr>
        <w:t>) είναι ένα υδρόβιο φυτό του γλυκού νερού με πολύ λεπτά φύλλα, που αποτελούνται από δύο μόνο στρώσεις κυττάρων. Έτσι, δίνει πολύ εύκολο και ευδιάκριτο παρασκεύασμα χωρίς να χρειάζεται τομή.</w:t>
      </w:r>
    </w:p>
    <w:p w:rsidR="000C5D9F" w:rsidRPr="006B4E27" w:rsidRDefault="000C5D9F" w:rsidP="006B4E27">
      <w:pPr>
        <w:pStyle w:val="normal"/>
        <w:numPr>
          <w:ilvl w:val="0"/>
          <w:numId w:val="3"/>
        </w:numPr>
        <w:spacing w:after="0" w:line="360" w:lineRule="auto"/>
        <w:rPr>
          <w:rFonts w:ascii="Verdana" w:eastAsia="Verdana" w:hAnsi="Verdana" w:cs="Verdana"/>
          <w:sz w:val="24"/>
          <w:szCs w:val="24"/>
        </w:rPr>
      </w:pPr>
      <w:r w:rsidRPr="006B4E27">
        <w:rPr>
          <w:rFonts w:ascii="Verdana" w:eastAsia="Verdana" w:hAnsi="Verdana" w:cs="Verdana"/>
          <w:sz w:val="24"/>
          <w:szCs w:val="24"/>
        </w:rPr>
        <w:t xml:space="preserve">Κόψτε με τη λαβίδα </w:t>
      </w:r>
      <w:r w:rsidR="00156584" w:rsidRPr="006B4E27">
        <w:rPr>
          <w:rFonts w:ascii="Verdana" w:eastAsia="Verdana" w:hAnsi="Verdana" w:cs="Verdana"/>
          <w:sz w:val="24"/>
          <w:szCs w:val="24"/>
        </w:rPr>
        <w:t>ένα</w:t>
      </w:r>
      <w:r w:rsidRPr="006B4E27">
        <w:rPr>
          <w:rFonts w:ascii="Verdana" w:eastAsia="Verdana" w:hAnsi="Verdana" w:cs="Verdana"/>
          <w:sz w:val="24"/>
          <w:szCs w:val="24"/>
        </w:rPr>
        <w:t xml:space="preserve"> φ</w:t>
      </w:r>
      <w:r w:rsidR="00156584" w:rsidRPr="006B4E27">
        <w:rPr>
          <w:rFonts w:ascii="Verdana" w:eastAsia="Verdana" w:hAnsi="Verdana" w:cs="Verdana"/>
          <w:sz w:val="24"/>
          <w:szCs w:val="24"/>
        </w:rPr>
        <w:t>ύλλο</w:t>
      </w:r>
      <w:r w:rsidRPr="006B4E27">
        <w:rPr>
          <w:rFonts w:ascii="Verdana" w:eastAsia="Verdana" w:hAnsi="Verdana" w:cs="Verdana"/>
          <w:sz w:val="24"/>
          <w:szCs w:val="24"/>
        </w:rPr>
        <w:t xml:space="preserve"> από την </w:t>
      </w:r>
      <w:r w:rsidRPr="006B4E27">
        <w:rPr>
          <w:rFonts w:ascii="Verdana" w:eastAsia="Verdana" w:hAnsi="Verdana" w:cs="Verdana"/>
          <w:sz w:val="24"/>
          <w:szCs w:val="24"/>
          <w:lang w:val="en-US"/>
        </w:rPr>
        <w:t>Elodea</w:t>
      </w:r>
      <w:r w:rsidRPr="006B4E27">
        <w:rPr>
          <w:rFonts w:ascii="Verdana" w:eastAsia="Verdana" w:hAnsi="Verdana" w:cs="Verdana"/>
          <w:sz w:val="24"/>
          <w:szCs w:val="24"/>
        </w:rPr>
        <w:t xml:space="preserve">. </w:t>
      </w:r>
    </w:p>
    <w:p w:rsidR="000C5D9F" w:rsidRPr="006B4E27" w:rsidRDefault="000C5D9F" w:rsidP="006B4E27">
      <w:pPr>
        <w:pStyle w:val="a4"/>
        <w:numPr>
          <w:ilvl w:val="0"/>
          <w:numId w:val="3"/>
        </w:numPr>
        <w:spacing w:after="0" w:line="360" w:lineRule="auto"/>
        <w:rPr>
          <w:rFonts w:ascii="Verdana" w:eastAsia="Verdana" w:hAnsi="Verdana" w:cs="Verdana"/>
          <w:sz w:val="24"/>
          <w:szCs w:val="24"/>
        </w:rPr>
      </w:pPr>
      <w:r w:rsidRPr="006B4E27">
        <w:rPr>
          <w:rFonts w:ascii="Verdana" w:eastAsia="Verdana" w:hAnsi="Verdana" w:cs="Verdana"/>
          <w:sz w:val="24"/>
          <w:szCs w:val="24"/>
        </w:rPr>
        <w:t>Βάλτε μια σταγόνα νερό στην αντικειμενοφόρο πλάκα και τοποθετείστε το ένα φύλλο.</w:t>
      </w:r>
    </w:p>
    <w:p w:rsidR="000C5D9F" w:rsidRPr="006B4E27" w:rsidRDefault="000C5D9F" w:rsidP="006B4E27">
      <w:pPr>
        <w:pStyle w:val="a4"/>
        <w:numPr>
          <w:ilvl w:val="0"/>
          <w:numId w:val="3"/>
        </w:numPr>
        <w:spacing w:after="0" w:line="360" w:lineRule="auto"/>
        <w:rPr>
          <w:rFonts w:ascii="Verdana" w:eastAsia="Verdana" w:hAnsi="Verdana" w:cs="Verdana"/>
          <w:sz w:val="24"/>
          <w:szCs w:val="24"/>
        </w:rPr>
      </w:pPr>
      <w:r w:rsidRPr="006B4E27">
        <w:rPr>
          <w:rFonts w:ascii="Verdana" w:eastAsia="Verdana" w:hAnsi="Verdana" w:cs="Verdana"/>
          <w:sz w:val="24"/>
          <w:szCs w:val="24"/>
        </w:rPr>
        <w:t>Τοποθετείστε μία καλυπτρίδα, ώστε να μη δημιουργηθούν φυσαλίδες.</w:t>
      </w:r>
    </w:p>
    <w:p w:rsidR="000C5D9F" w:rsidRPr="006B4E27" w:rsidRDefault="000C5D9F" w:rsidP="006B4E27">
      <w:pPr>
        <w:pStyle w:val="normal"/>
        <w:numPr>
          <w:ilvl w:val="0"/>
          <w:numId w:val="3"/>
        </w:numPr>
        <w:spacing w:after="0" w:line="360" w:lineRule="auto"/>
        <w:jc w:val="both"/>
        <w:rPr>
          <w:rFonts w:ascii="Verdana" w:eastAsia="Verdana" w:hAnsi="Verdana" w:cs="Verdana"/>
          <w:sz w:val="24"/>
          <w:szCs w:val="24"/>
        </w:rPr>
      </w:pPr>
      <w:r w:rsidRPr="006B4E27">
        <w:rPr>
          <w:rFonts w:ascii="Verdana" w:eastAsia="Verdana" w:hAnsi="Verdana" w:cs="Verdana"/>
          <w:sz w:val="24"/>
          <w:szCs w:val="24"/>
        </w:rPr>
        <w:t xml:space="preserve">Επαναλάβετε τα βήματα  χρησιμοποιώντας διάλυμα NaCl </w:t>
      </w:r>
      <w:r w:rsidRPr="006B4E27">
        <w:rPr>
          <w:rFonts w:ascii="Verdana" w:eastAsia="Verdana" w:hAnsi="Verdana" w:cs="Verdana"/>
          <w:b/>
          <w:sz w:val="24"/>
          <w:szCs w:val="24"/>
        </w:rPr>
        <w:t xml:space="preserve">αντί </w:t>
      </w:r>
      <w:r w:rsidRPr="006B4E27">
        <w:rPr>
          <w:rFonts w:ascii="Verdana" w:eastAsia="Verdana" w:hAnsi="Verdana" w:cs="Verdana"/>
          <w:sz w:val="24"/>
          <w:szCs w:val="24"/>
        </w:rPr>
        <w:t>για το απεσταγμένο νερό.</w:t>
      </w:r>
    </w:p>
    <w:p w:rsidR="00156584" w:rsidRDefault="00E405C8" w:rsidP="00156584">
      <w:pPr>
        <w:spacing w:after="0" w:line="276" w:lineRule="auto"/>
        <w:rPr>
          <w:rFonts w:ascii="Verdana" w:eastAsia="Verdana" w:hAnsi="Verdana" w:cs="Verdana"/>
          <w:b/>
        </w:rPr>
      </w:pPr>
      <w:r>
        <w:rPr>
          <w:rFonts w:ascii="Verdana" w:eastAsia="Verdana" w:hAnsi="Verdana" w:cs="Verdana"/>
          <w:b/>
          <w:noProof/>
        </w:rPr>
        <w:pict>
          <v:shape id="_x0000_s1037" type="#_x0000_t202" style="position:absolute;margin-left:271.95pt;margin-top:14.4pt;width:266.2pt;height:226.2pt;z-index:251669504;mso-width-relative:margin;mso-height-relative:margin">
            <v:textbox>
              <w:txbxContent>
                <w:p w:rsidR="00156584" w:rsidRDefault="00156584" w:rsidP="00156584">
                  <w:r w:rsidRPr="00156584">
                    <w:rPr>
                      <w:noProof/>
                    </w:rPr>
                    <w:drawing>
                      <wp:inline distT="0" distB="0" distL="0" distR="0">
                        <wp:extent cx="3139787" cy="2354840"/>
                        <wp:effectExtent l="19050" t="0" r="3463" b="0"/>
                        <wp:docPr id="24" name="15 - Εικόνα" descr="elodea plas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 plasm.bmp"/>
                                <pic:cNvPicPr/>
                              </pic:nvPicPr>
                              <pic:blipFill>
                                <a:blip r:embed="rId12"/>
                                <a:stretch>
                                  <a:fillRect/>
                                </a:stretch>
                              </pic:blipFill>
                              <pic:spPr>
                                <a:xfrm>
                                  <a:off x="0" y="0"/>
                                  <a:ext cx="3145449" cy="2359086"/>
                                </a:xfrm>
                                <a:prstGeom prst="rect">
                                  <a:avLst/>
                                </a:prstGeom>
                              </pic:spPr>
                            </pic:pic>
                          </a:graphicData>
                        </a:graphic>
                      </wp:inline>
                    </w:drawing>
                  </w:r>
                </w:p>
                <w:p w:rsidR="00156584" w:rsidRPr="00156584" w:rsidRDefault="00156584" w:rsidP="00156584">
                  <w:pPr>
                    <w:jc w:val="center"/>
                    <w:rPr>
                      <w:i/>
                    </w:rPr>
                  </w:pPr>
                  <w:r w:rsidRPr="00156584">
                    <w:rPr>
                      <w:b/>
                      <w:i/>
                    </w:rPr>
                    <w:t>Εικ.</w:t>
                  </w:r>
                  <w:r w:rsidR="001F72F2">
                    <w:rPr>
                      <w:b/>
                      <w:i/>
                    </w:rPr>
                    <w:t>6</w:t>
                  </w:r>
                  <w:r w:rsidRPr="00156584">
                    <w:rPr>
                      <w:b/>
                      <w:i/>
                    </w:rPr>
                    <w:t>:</w:t>
                  </w:r>
                  <w:r w:rsidRPr="00156584">
                    <w:rPr>
                      <w:i/>
                    </w:rPr>
                    <w:t xml:space="preserve"> Κύτταρα </w:t>
                  </w:r>
                  <w:r w:rsidRPr="00156584">
                    <w:rPr>
                      <w:i/>
                      <w:lang w:val="en-US"/>
                    </w:rPr>
                    <w:t>Elodea</w:t>
                  </w:r>
                  <w:r w:rsidRPr="00156584">
                    <w:rPr>
                      <w:i/>
                    </w:rPr>
                    <w:t xml:space="preserve"> </w:t>
                  </w:r>
                  <w:r>
                    <w:rPr>
                      <w:i/>
                    </w:rPr>
                    <w:t xml:space="preserve">σε δ/μα </w:t>
                  </w:r>
                  <w:r>
                    <w:rPr>
                      <w:i/>
                      <w:lang w:val="en-US"/>
                    </w:rPr>
                    <w:t>NaCl</w:t>
                  </w:r>
                  <w:r>
                    <w:rPr>
                      <w:i/>
                    </w:rPr>
                    <w:t xml:space="preserve"> 10%κ.β., </w:t>
                  </w:r>
                  <w:r w:rsidRPr="00156584">
                    <w:rPr>
                      <w:i/>
                    </w:rPr>
                    <w:t>Χ400</w:t>
                  </w:r>
                </w:p>
              </w:txbxContent>
            </v:textbox>
          </v:shape>
        </w:pict>
      </w:r>
      <w:r>
        <w:rPr>
          <w:rFonts w:ascii="Verdana" w:eastAsia="Verdana" w:hAnsi="Verdana" w:cs="Verdana"/>
          <w:b/>
          <w:noProof/>
          <w:lang w:eastAsia="en-US"/>
        </w:rPr>
        <w:pict>
          <v:shape id="_x0000_s1036" type="#_x0000_t202" style="position:absolute;margin-left:-7pt;margin-top:14.4pt;width:266.95pt;height:226.2pt;z-index:251668480;mso-width-relative:margin;mso-height-relative:margin">
            <v:textbox>
              <w:txbxContent>
                <w:p w:rsidR="00156584" w:rsidRDefault="00156584">
                  <w:r w:rsidRPr="00156584">
                    <w:rPr>
                      <w:noProof/>
                    </w:rPr>
                    <w:drawing>
                      <wp:inline distT="0" distB="0" distL="0" distR="0">
                        <wp:extent cx="3135084" cy="2351314"/>
                        <wp:effectExtent l="19050" t="0" r="8166" b="0"/>
                        <wp:docPr id="19" name="14 - Εικόνα" descr="elode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dea.bmp"/>
                                <pic:cNvPicPr/>
                              </pic:nvPicPr>
                              <pic:blipFill>
                                <a:blip r:embed="rId13"/>
                                <a:stretch>
                                  <a:fillRect/>
                                </a:stretch>
                              </pic:blipFill>
                              <pic:spPr>
                                <a:xfrm>
                                  <a:off x="0" y="0"/>
                                  <a:ext cx="3135950" cy="2351963"/>
                                </a:xfrm>
                                <a:prstGeom prst="rect">
                                  <a:avLst/>
                                </a:prstGeom>
                              </pic:spPr>
                            </pic:pic>
                          </a:graphicData>
                        </a:graphic>
                      </wp:inline>
                    </w:drawing>
                  </w:r>
                </w:p>
                <w:p w:rsidR="00156584" w:rsidRPr="00156584" w:rsidRDefault="001F72F2" w:rsidP="00156584">
                  <w:pPr>
                    <w:jc w:val="center"/>
                    <w:rPr>
                      <w:i/>
                    </w:rPr>
                  </w:pPr>
                  <w:r>
                    <w:rPr>
                      <w:b/>
                      <w:i/>
                    </w:rPr>
                    <w:t>Εικ.5</w:t>
                  </w:r>
                  <w:r w:rsidR="00156584" w:rsidRPr="00156584">
                    <w:rPr>
                      <w:b/>
                      <w:i/>
                    </w:rPr>
                    <w:t>:</w:t>
                  </w:r>
                  <w:r w:rsidR="00156584" w:rsidRPr="00156584">
                    <w:rPr>
                      <w:i/>
                    </w:rPr>
                    <w:t xml:space="preserve"> Κύτταρα </w:t>
                  </w:r>
                  <w:r w:rsidR="00156584" w:rsidRPr="00156584">
                    <w:rPr>
                      <w:i/>
                      <w:lang w:val="en-US"/>
                    </w:rPr>
                    <w:t>Elodea</w:t>
                  </w:r>
                  <w:r w:rsidR="00156584" w:rsidRPr="00156584">
                    <w:rPr>
                      <w:i/>
                    </w:rPr>
                    <w:t xml:space="preserve"> σε νερό,  Χ400</w:t>
                  </w:r>
                </w:p>
              </w:txbxContent>
            </v:textbox>
          </v:shape>
        </w:pict>
      </w:r>
      <w:r w:rsidR="00156584">
        <w:rPr>
          <w:rFonts w:ascii="Verdana" w:eastAsia="Verdana" w:hAnsi="Verdana" w:cs="Verdana"/>
          <w:b/>
        </w:rPr>
        <w:br w:type="page"/>
      </w:r>
    </w:p>
    <w:p w:rsidR="00933118" w:rsidRPr="006B4E27" w:rsidRDefault="00933118" w:rsidP="001F72F2">
      <w:pPr>
        <w:pStyle w:val="normal"/>
        <w:spacing w:after="120" w:line="360" w:lineRule="auto"/>
        <w:rPr>
          <w:sz w:val="24"/>
          <w:szCs w:val="24"/>
        </w:rPr>
      </w:pPr>
      <w:r w:rsidRPr="006B4E27">
        <w:rPr>
          <w:rFonts w:ascii="Verdana" w:eastAsia="Verdana" w:hAnsi="Verdana" w:cs="Verdana"/>
          <w:b/>
          <w:sz w:val="24"/>
          <w:szCs w:val="24"/>
        </w:rPr>
        <w:lastRenderedPageBreak/>
        <w:t>Φύλλο εργασίας</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sz w:val="24"/>
          <w:szCs w:val="24"/>
        </w:rPr>
        <w:t>1. Σχεδιάστε 2-3 από τα κύτταρα που παρατηρήσατε στο μικροσκόπιο, τόσο σε απεσταγμένο νερό, όσο και σε διάλυμα NaCl, και σημειώστε με ένα βέλος τις δομές που αναγνωρίζετε</w:t>
      </w:r>
      <w:r w:rsidR="001F72F2" w:rsidRPr="006B4E27">
        <w:rPr>
          <w:rFonts w:ascii="Verdana" w:eastAsia="Verdana" w:hAnsi="Verdana" w:cs="Verdana"/>
          <w:sz w:val="24"/>
          <w:szCs w:val="24"/>
        </w:rPr>
        <w:t>.</w:t>
      </w:r>
    </w:p>
    <w:p w:rsidR="00933118" w:rsidRPr="006B4E27" w:rsidRDefault="00933118" w:rsidP="00933118">
      <w:pPr>
        <w:pStyle w:val="normal"/>
        <w:spacing w:after="120" w:line="360" w:lineRule="auto"/>
        <w:jc w:val="both"/>
        <w:rPr>
          <w:sz w:val="24"/>
          <w:szCs w:val="24"/>
        </w:rPr>
      </w:pPr>
    </w:p>
    <w:tbl>
      <w:tblPr>
        <w:tblStyle w:val="2"/>
        <w:tblW w:w="1018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85"/>
        <w:gridCol w:w="5100"/>
      </w:tblGrid>
      <w:tr w:rsidR="00933118" w:rsidRPr="006B4E27" w:rsidTr="004E4120">
        <w:tc>
          <w:tcPr>
            <w:tcW w:w="508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933118" w:rsidRPr="006B4E27" w:rsidRDefault="00E405C8" w:rsidP="004E4120">
            <w:pPr>
              <w:pStyle w:val="normal"/>
              <w:spacing w:after="120" w:line="360" w:lineRule="auto"/>
              <w:jc w:val="center"/>
              <w:rPr>
                <w:sz w:val="24"/>
                <w:szCs w:val="24"/>
              </w:rPr>
            </w:pPr>
            <w:r w:rsidRPr="00E405C8">
              <w:rPr>
                <w:i/>
                <w:noProof/>
                <w:sz w:val="24"/>
                <w:szCs w:val="24"/>
              </w:rPr>
              <w:pict>
                <v:oval id="_x0000_s1027" style="position:absolute;left:0;text-align:left;margin-left:-21.65pt;margin-top:19.6pt;width:245.55pt;height:245.8pt;z-index:251658240"/>
              </w:pict>
            </w:r>
            <w:r w:rsidR="00933118" w:rsidRPr="006B4E27">
              <w:rPr>
                <w:rFonts w:ascii="Verdana" w:eastAsia="Verdana" w:hAnsi="Verdana" w:cs="Verdana"/>
                <w:b/>
                <w:i/>
                <w:sz w:val="24"/>
                <w:szCs w:val="24"/>
              </w:rPr>
              <w:t>κύτταρα</w:t>
            </w:r>
            <w:r w:rsidR="00933118" w:rsidRPr="006B4E27">
              <w:rPr>
                <w:rFonts w:ascii="Verdana" w:eastAsia="Verdana" w:hAnsi="Verdana" w:cs="Verdana"/>
                <w:b/>
                <w:sz w:val="24"/>
                <w:szCs w:val="24"/>
              </w:rPr>
              <w:t xml:space="preserve"> </w:t>
            </w:r>
            <w:r w:rsidR="00933118" w:rsidRPr="006B4E27">
              <w:rPr>
                <w:rFonts w:ascii="Verdana" w:eastAsia="Verdana" w:hAnsi="Verdana" w:cs="Verdana"/>
                <w:b/>
                <w:i/>
                <w:sz w:val="24"/>
                <w:szCs w:val="24"/>
              </w:rPr>
              <w:t>σε απεσταγμένο νερό</w:t>
            </w:r>
          </w:p>
        </w:tc>
        <w:tc>
          <w:tcPr>
            <w:tcW w:w="51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933118" w:rsidRPr="006B4E27" w:rsidRDefault="00E405C8" w:rsidP="004E4120">
            <w:pPr>
              <w:pStyle w:val="normal"/>
              <w:widowControl w:val="0"/>
              <w:spacing w:after="120" w:line="360" w:lineRule="auto"/>
              <w:jc w:val="center"/>
              <w:rPr>
                <w:sz w:val="24"/>
                <w:szCs w:val="24"/>
              </w:rPr>
            </w:pPr>
            <w:r>
              <w:rPr>
                <w:noProof/>
                <w:sz w:val="24"/>
                <w:szCs w:val="24"/>
              </w:rPr>
              <w:pict>
                <v:oval id="_x0000_s1028" style="position:absolute;left:0;text-align:left;margin-left:9.25pt;margin-top:18.75pt;width:233.4pt;height:240.85pt;z-index:251659264;mso-position-horizontal-relative:text;mso-position-vertical-relative:text"/>
              </w:pict>
            </w:r>
            <w:r w:rsidR="00933118" w:rsidRPr="006B4E27">
              <w:rPr>
                <w:rFonts w:ascii="Verdana" w:eastAsia="Verdana" w:hAnsi="Verdana" w:cs="Verdana"/>
                <w:b/>
                <w:i/>
                <w:sz w:val="24"/>
                <w:szCs w:val="24"/>
              </w:rPr>
              <w:t>κύτταρα σε διάλυμα NaCI</w:t>
            </w:r>
          </w:p>
        </w:tc>
      </w:tr>
      <w:tr w:rsidR="00933118" w:rsidRPr="006B4E27" w:rsidTr="004E4120">
        <w:trPr>
          <w:trHeight w:val="4940"/>
        </w:trPr>
        <w:tc>
          <w:tcPr>
            <w:tcW w:w="508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933118" w:rsidRPr="006B4E27" w:rsidRDefault="00933118" w:rsidP="001F72F2">
            <w:pPr>
              <w:pStyle w:val="normal"/>
              <w:spacing w:after="120" w:line="360" w:lineRule="auto"/>
              <w:rPr>
                <w:sz w:val="24"/>
                <w:szCs w:val="24"/>
              </w:rPr>
            </w:pPr>
          </w:p>
        </w:tc>
        <w:tc>
          <w:tcPr>
            <w:tcW w:w="51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933118" w:rsidRPr="006B4E27" w:rsidRDefault="00933118" w:rsidP="00D45048">
            <w:pPr>
              <w:pStyle w:val="normal"/>
              <w:spacing w:after="120" w:line="360" w:lineRule="auto"/>
              <w:rPr>
                <w:sz w:val="24"/>
                <w:szCs w:val="24"/>
              </w:rPr>
            </w:pPr>
          </w:p>
        </w:tc>
      </w:tr>
      <w:tr w:rsidR="00933118" w:rsidRPr="006B4E27" w:rsidTr="004E4120">
        <w:tc>
          <w:tcPr>
            <w:tcW w:w="508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933118" w:rsidRPr="00E66C1A" w:rsidRDefault="00933118" w:rsidP="001F72F2">
            <w:pPr>
              <w:pStyle w:val="normal"/>
              <w:spacing w:after="0" w:line="360" w:lineRule="auto"/>
              <w:rPr>
                <w:sz w:val="20"/>
                <w:szCs w:val="20"/>
              </w:rPr>
            </w:pPr>
            <w:r w:rsidRPr="00E66C1A">
              <w:rPr>
                <w:rFonts w:ascii="Verdana" w:eastAsia="Verdana" w:hAnsi="Verdana" w:cs="Verdana"/>
                <w:sz w:val="20"/>
                <w:szCs w:val="20"/>
              </w:rPr>
              <w:t>Μεγεθυντική ικανότητα προσοφθάλμιου:</w:t>
            </w:r>
          </w:p>
          <w:p w:rsidR="00933118" w:rsidRPr="00E66C1A" w:rsidRDefault="00933118" w:rsidP="001F72F2">
            <w:pPr>
              <w:pStyle w:val="normal"/>
              <w:spacing w:after="0" w:line="360" w:lineRule="auto"/>
              <w:rPr>
                <w:sz w:val="20"/>
                <w:szCs w:val="20"/>
              </w:rPr>
            </w:pPr>
            <w:r w:rsidRPr="00E66C1A">
              <w:rPr>
                <w:rFonts w:ascii="Verdana" w:eastAsia="Verdana" w:hAnsi="Verdana" w:cs="Verdana"/>
                <w:sz w:val="20"/>
                <w:szCs w:val="20"/>
              </w:rPr>
              <w:t>Μεγεθυντική ικανότητα αντικειμενικού:</w:t>
            </w:r>
          </w:p>
          <w:p w:rsidR="00933118" w:rsidRPr="00E66C1A" w:rsidRDefault="00933118" w:rsidP="001F72F2">
            <w:pPr>
              <w:pStyle w:val="normal"/>
              <w:spacing w:after="0" w:line="360" w:lineRule="auto"/>
              <w:rPr>
                <w:sz w:val="20"/>
                <w:szCs w:val="20"/>
              </w:rPr>
            </w:pPr>
            <w:r w:rsidRPr="00E66C1A">
              <w:rPr>
                <w:rFonts w:ascii="Verdana" w:eastAsia="Verdana" w:hAnsi="Verdana" w:cs="Verdana"/>
                <w:sz w:val="20"/>
                <w:szCs w:val="20"/>
              </w:rPr>
              <w:t>Τελική μεγέθυνση παρασκευάσματος:</w:t>
            </w:r>
          </w:p>
          <w:p w:rsidR="00933118" w:rsidRPr="00E66C1A" w:rsidRDefault="00933118" w:rsidP="001F72F2">
            <w:pPr>
              <w:pStyle w:val="normal"/>
              <w:spacing w:after="0" w:line="360" w:lineRule="auto"/>
              <w:rPr>
                <w:sz w:val="20"/>
                <w:szCs w:val="20"/>
              </w:rPr>
            </w:pPr>
          </w:p>
        </w:tc>
        <w:tc>
          <w:tcPr>
            <w:tcW w:w="51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933118" w:rsidRPr="00E66C1A" w:rsidRDefault="00933118" w:rsidP="001F72F2">
            <w:pPr>
              <w:pStyle w:val="normal"/>
              <w:spacing w:after="0" w:line="360" w:lineRule="auto"/>
              <w:rPr>
                <w:sz w:val="20"/>
                <w:szCs w:val="20"/>
              </w:rPr>
            </w:pPr>
            <w:r w:rsidRPr="00E66C1A">
              <w:rPr>
                <w:rFonts w:ascii="Verdana" w:eastAsia="Verdana" w:hAnsi="Verdana" w:cs="Verdana"/>
                <w:sz w:val="20"/>
                <w:szCs w:val="20"/>
              </w:rPr>
              <w:t>Μεγεθυντική ικανότητα προσοφθάλμιου:</w:t>
            </w:r>
          </w:p>
          <w:p w:rsidR="00933118" w:rsidRPr="00E66C1A" w:rsidRDefault="00933118" w:rsidP="001F72F2">
            <w:pPr>
              <w:pStyle w:val="normal"/>
              <w:spacing w:after="0" w:line="360" w:lineRule="auto"/>
              <w:rPr>
                <w:sz w:val="20"/>
                <w:szCs w:val="20"/>
              </w:rPr>
            </w:pPr>
            <w:r w:rsidRPr="00E66C1A">
              <w:rPr>
                <w:rFonts w:ascii="Verdana" w:eastAsia="Verdana" w:hAnsi="Verdana" w:cs="Verdana"/>
                <w:sz w:val="20"/>
                <w:szCs w:val="20"/>
              </w:rPr>
              <w:t>Μεγεθυντική ικανότητα αντικειμενικού:</w:t>
            </w:r>
          </w:p>
          <w:p w:rsidR="00933118" w:rsidRPr="00E66C1A" w:rsidRDefault="00933118" w:rsidP="001F72F2">
            <w:pPr>
              <w:pStyle w:val="normal"/>
              <w:spacing w:after="0" w:line="360" w:lineRule="auto"/>
              <w:rPr>
                <w:sz w:val="20"/>
                <w:szCs w:val="20"/>
              </w:rPr>
            </w:pPr>
            <w:r w:rsidRPr="00E66C1A">
              <w:rPr>
                <w:rFonts w:ascii="Verdana" w:eastAsia="Verdana" w:hAnsi="Verdana" w:cs="Verdana"/>
                <w:sz w:val="20"/>
                <w:szCs w:val="20"/>
              </w:rPr>
              <w:t>Τελική μεγέθυνση παρασκευάσματος:</w:t>
            </w:r>
          </w:p>
          <w:p w:rsidR="00933118" w:rsidRPr="00E66C1A" w:rsidRDefault="00933118" w:rsidP="001F72F2">
            <w:pPr>
              <w:pStyle w:val="normal"/>
              <w:spacing w:after="0" w:line="360" w:lineRule="auto"/>
              <w:rPr>
                <w:sz w:val="20"/>
                <w:szCs w:val="20"/>
              </w:rPr>
            </w:pPr>
          </w:p>
        </w:tc>
      </w:tr>
    </w:tbl>
    <w:p w:rsidR="001F72F2" w:rsidRPr="006B4E27" w:rsidRDefault="001F72F2" w:rsidP="001F72F2">
      <w:pPr>
        <w:pStyle w:val="normal"/>
        <w:spacing w:after="0" w:line="360" w:lineRule="auto"/>
        <w:rPr>
          <w:rFonts w:ascii="Verdana" w:eastAsia="Verdana" w:hAnsi="Verdana" w:cs="Verdana"/>
          <w:sz w:val="24"/>
          <w:szCs w:val="24"/>
        </w:rPr>
      </w:pPr>
      <w:r w:rsidRPr="006B4E27">
        <w:rPr>
          <w:rFonts w:ascii="Verdana" w:eastAsia="Verdana" w:hAnsi="Verdana" w:cs="Verdana"/>
          <w:sz w:val="24"/>
          <w:szCs w:val="24"/>
        </w:rPr>
        <w:t xml:space="preserve">2. Σε ποια περίπτωση (στο απεσταγμένο νερό ή στο διάλυμα NaCl) τα κύτταρα έχουν πλασμολυθεί; Ποιο είναι σε αυτή την περίπτωση το υπερτονικό διάλυμα, το υποτονικό διάλυμα και ποια η ημιπερατή μεμβράνη; </w:t>
      </w:r>
    </w:p>
    <w:p w:rsidR="001F72F2" w:rsidRPr="006B4E27" w:rsidRDefault="001F72F2" w:rsidP="00933118">
      <w:pPr>
        <w:pStyle w:val="normal"/>
        <w:spacing w:after="120" w:line="360" w:lineRule="auto"/>
        <w:rPr>
          <w:rFonts w:ascii="Verdana" w:eastAsia="Verdana" w:hAnsi="Verdana" w:cs="Verdana"/>
          <w:sz w:val="24"/>
          <w:szCs w:val="24"/>
        </w:rPr>
      </w:pPr>
      <w:r w:rsidRPr="006B4E27">
        <w:rPr>
          <w:rFonts w:ascii="Verdana" w:eastAsia="Verdana" w:hAnsi="Verdana" w:cs="Verdana"/>
          <w:color w:val="252525"/>
          <w:sz w:val="24"/>
          <w:szCs w:val="24"/>
        </w:rPr>
        <w:t>……………………………………………………………………………………………………………………………………………</w:t>
      </w:r>
    </w:p>
    <w:p w:rsidR="001F72F2" w:rsidRPr="006B4E27" w:rsidRDefault="001F72F2" w:rsidP="001F72F2">
      <w:pPr>
        <w:pStyle w:val="normal"/>
        <w:spacing w:after="120" w:line="360" w:lineRule="auto"/>
        <w:jc w:val="both"/>
        <w:rPr>
          <w:sz w:val="24"/>
          <w:szCs w:val="24"/>
        </w:rPr>
      </w:pPr>
      <w:r w:rsidRPr="006B4E27">
        <w:rPr>
          <w:rFonts w:ascii="Verdana" w:eastAsia="Verdana" w:hAnsi="Verdana" w:cs="Verdana"/>
          <w:color w:val="252525"/>
          <w:sz w:val="24"/>
          <w:szCs w:val="24"/>
        </w:rPr>
        <w:t>……………………………………………………………………………………………………………………………………………</w:t>
      </w:r>
    </w:p>
    <w:p w:rsidR="001F72F2" w:rsidRPr="006B4E27" w:rsidRDefault="001F72F2" w:rsidP="001F72F2">
      <w:pPr>
        <w:pStyle w:val="normal"/>
        <w:spacing w:after="120" w:line="360" w:lineRule="auto"/>
        <w:jc w:val="both"/>
        <w:rPr>
          <w:sz w:val="24"/>
          <w:szCs w:val="24"/>
        </w:rPr>
      </w:pPr>
      <w:r w:rsidRPr="006B4E27">
        <w:rPr>
          <w:rFonts w:ascii="Verdana" w:eastAsia="Verdana" w:hAnsi="Verdana" w:cs="Verdana"/>
          <w:color w:val="252525"/>
          <w:sz w:val="24"/>
          <w:szCs w:val="24"/>
        </w:rPr>
        <w:t>……………………………………………………………………………………………………………………………………………</w:t>
      </w:r>
    </w:p>
    <w:p w:rsidR="001F72F2" w:rsidRPr="006B4E27" w:rsidRDefault="001F72F2" w:rsidP="00933118">
      <w:pPr>
        <w:pStyle w:val="normal"/>
        <w:spacing w:after="120" w:line="360" w:lineRule="auto"/>
        <w:rPr>
          <w:rFonts w:ascii="Verdana" w:eastAsia="Verdana" w:hAnsi="Verdana" w:cs="Verdana"/>
          <w:sz w:val="24"/>
          <w:szCs w:val="24"/>
        </w:rPr>
      </w:pPr>
    </w:p>
    <w:p w:rsidR="00211752" w:rsidRDefault="00211752">
      <w:pPr>
        <w:spacing w:after="200" w:line="276" w:lineRule="auto"/>
        <w:rPr>
          <w:rFonts w:ascii="Verdana" w:eastAsia="Verdana" w:hAnsi="Verdana" w:cs="Verdana"/>
          <w:sz w:val="24"/>
          <w:szCs w:val="24"/>
        </w:rPr>
      </w:pPr>
      <w:r>
        <w:rPr>
          <w:rFonts w:ascii="Verdana" w:eastAsia="Verdana" w:hAnsi="Verdana" w:cs="Verdana"/>
          <w:sz w:val="24"/>
          <w:szCs w:val="24"/>
        </w:rPr>
        <w:br w:type="page"/>
      </w:r>
    </w:p>
    <w:p w:rsidR="00933118" w:rsidRPr="006B4E27" w:rsidRDefault="001F72F2" w:rsidP="00933118">
      <w:pPr>
        <w:pStyle w:val="normal"/>
        <w:spacing w:after="120" w:line="360" w:lineRule="auto"/>
        <w:rPr>
          <w:sz w:val="24"/>
          <w:szCs w:val="24"/>
        </w:rPr>
      </w:pPr>
      <w:r w:rsidRPr="006B4E27">
        <w:rPr>
          <w:rFonts w:ascii="Verdana" w:eastAsia="Verdana" w:hAnsi="Verdana" w:cs="Verdana"/>
          <w:sz w:val="24"/>
          <w:szCs w:val="24"/>
        </w:rPr>
        <w:lastRenderedPageBreak/>
        <w:t>3. Ποια από τις παραπάνω μορφές πλασμόλυσης εμφανίζεται πιο συχνά στο παρασκεύασμά σας;</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1F72F2" w:rsidP="00933118">
      <w:pPr>
        <w:pStyle w:val="normal"/>
        <w:spacing w:after="120" w:line="360" w:lineRule="auto"/>
        <w:rPr>
          <w:sz w:val="24"/>
          <w:szCs w:val="24"/>
        </w:rPr>
      </w:pPr>
      <w:r w:rsidRPr="006B4E27">
        <w:rPr>
          <w:rFonts w:ascii="Verdana" w:eastAsia="Verdana" w:hAnsi="Verdana" w:cs="Verdana"/>
          <w:sz w:val="24"/>
          <w:szCs w:val="24"/>
        </w:rPr>
        <w:t>4</w:t>
      </w:r>
      <w:r w:rsidR="00933118" w:rsidRPr="006B4E27">
        <w:rPr>
          <w:rFonts w:ascii="Verdana" w:eastAsia="Verdana" w:hAnsi="Verdana" w:cs="Verdana"/>
          <w:sz w:val="24"/>
          <w:szCs w:val="24"/>
        </w:rPr>
        <w:t>. Τα ζωικά κύτταρα δεν έχουν κυτταρικό τοίχωμα όπως τα φυτικά κύτταρα. Τι πιστεύετε ότι θα πάθαινε ένα ζωικό κύτταρο στο απεσταγμένο νερό;</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r w:rsidR="0014249A"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1F72F2" w:rsidP="00933118">
      <w:pPr>
        <w:pStyle w:val="normal"/>
        <w:spacing w:after="120" w:line="360" w:lineRule="auto"/>
        <w:rPr>
          <w:sz w:val="24"/>
          <w:szCs w:val="24"/>
        </w:rPr>
      </w:pPr>
      <w:r w:rsidRPr="006B4E27">
        <w:rPr>
          <w:rFonts w:ascii="Verdana" w:eastAsia="Verdana" w:hAnsi="Verdana" w:cs="Verdana"/>
          <w:sz w:val="24"/>
          <w:szCs w:val="24"/>
        </w:rPr>
        <w:t>5</w:t>
      </w:r>
      <w:r w:rsidR="00933118" w:rsidRPr="006B4E27">
        <w:rPr>
          <w:rFonts w:ascii="Verdana" w:eastAsia="Verdana" w:hAnsi="Verdana" w:cs="Verdana"/>
          <w:sz w:val="24"/>
          <w:szCs w:val="24"/>
        </w:rPr>
        <w:t xml:space="preserve">. Γιατί τα κύτταρα των αλοφύτων, δηλαδή φυτών που φυτρώνουν σε αλμυρό έδαφος, περιέχουν μεγάλες ποσότητες χλωριούχου νατρίου; </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933118" w:rsidRPr="006B4E27" w:rsidRDefault="00933118" w:rsidP="00933118">
      <w:pPr>
        <w:pStyle w:val="normal"/>
        <w:spacing w:after="120" w:line="360" w:lineRule="auto"/>
        <w:jc w:val="both"/>
        <w:rPr>
          <w:sz w:val="24"/>
          <w:szCs w:val="24"/>
        </w:rPr>
      </w:pPr>
      <w:r w:rsidRPr="006B4E27">
        <w:rPr>
          <w:rFonts w:ascii="Verdana" w:eastAsia="Verdana" w:hAnsi="Verdana" w:cs="Verdana"/>
          <w:color w:val="252525"/>
          <w:sz w:val="24"/>
          <w:szCs w:val="24"/>
        </w:rPr>
        <w:t>……………………………………………………………………………………………………………………………………………</w:t>
      </w:r>
    </w:p>
    <w:p w:rsidR="00175127" w:rsidRDefault="00933118" w:rsidP="00933118">
      <w:pPr>
        <w:rPr>
          <w:rFonts w:ascii="Verdana" w:eastAsia="Verdana" w:hAnsi="Verdana" w:cs="Verdana"/>
          <w:color w:val="252525"/>
          <w:sz w:val="24"/>
          <w:szCs w:val="24"/>
        </w:rPr>
      </w:pPr>
      <w:r w:rsidRPr="006B4E27">
        <w:rPr>
          <w:rFonts w:ascii="Verdana" w:eastAsia="Verdana" w:hAnsi="Verdana" w:cs="Verdana"/>
          <w:color w:val="252525"/>
          <w:sz w:val="24"/>
          <w:szCs w:val="24"/>
        </w:rPr>
        <w:t>……………………………………………………………………………………………………………………………………………</w:t>
      </w:r>
    </w:p>
    <w:p w:rsidR="00E66C1A" w:rsidRDefault="00E66C1A" w:rsidP="00933118">
      <w:pPr>
        <w:rPr>
          <w:rFonts w:ascii="Verdana" w:eastAsia="Verdana" w:hAnsi="Verdana" w:cs="Verdana"/>
          <w:color w:val="252525"/>
          <w:sz w:val="24"/>
          <w:szCs w:val="24"/>
        </w:rPr>
      </w:pPr>
    </w:p>
    <w:p w:rsidR="00E66C1A" w:rsidRPr="000911B0" w:rsidRDefault="00E66C1A" w:rsidP="00933118">
      <w:pPr>
        <w:rPr>
          <w:rFonts w:ascii="Verdana" w:eastAsia="Verdana" w:hAnsi="Verdana" w:cs="Verdana"/>
          <w:b/>
          <w:color w:val="252525"/>
          <w:sz w:val="24"/>
          <w:szCs w:val="24"/>
        </w:rPr>
      </w:pPr>
      <w:r w:rsidRPr="00BC33D9">
        <w:rPr>
          <w:rFonts w:ascii="Verdana" w:eastAsia="Verdana" w:hAnsi="Verdana" w:cs="Verdana"/>
          <w:b/>
          <w:color w:val="252525"/>
          <w:sz w:val="24"/>
          <w:szCs w:val="24"/>
        </w:rPr>
        <w:t>Ενδεικτική</w:t>
      </w:r>
      <w:r w:rsidRPr="00BC33D9">
        <w:rPr>
          <w:rFonts w:ascii="Verdana" w:eastAsia="Verdana" w:hAnsi="Verdana" w:cs="Verdana"/>
          <w:b/>
          <w:color w:val="252525"/>
          <w:sz w:val="24"/>
          <w:szCs w:val="24"/>
          <w:lang w:val="en-US"/>
        </w:rPr>
        <w:t xml:space="preserve"> </w:t>
      </w:r>
      <w:r w:rsidRPr="00BC33D9">
        <w:rPr>
          <w:rFonts w:ascii="Verdana" w:eastAsia="Verdana" w:hAnsi="Verdana" w:cs="Verdana"/>
          <w:b/>
          <w:color w:val="252525"/>
          <w:sz w:val="24"/>
          <w:szCs w:val="24"/>
        </w:rPr>
        <w:t>βιβλιογραφία</w:t>
      </w:r>
      <w:r w:rsidR="000911B0">
        <w:rPr>
          <w:rFonts w:ascii="Verdana" w:eastAsia="Verdana" w:hAnsi="Verdana" w:cs="Verdana"/>
          <w:b/>
          <w:color w:val="252525"/>
          <w:sz w:val="24"/>
          <w:szCs w:val="24"/>
        </w:rPr>
        <w:t xml:space="preserve"> – Δικτυογραφία</w:t>
      </w:r>
      <w:r w:rsidRPr="00BC33D9">
        <w:rPr>
          <w:rFonts w:ascii="Verdana" w:eastAsia="Verdana" w:hAnsi="Verdana" w:cs="Verdana"/>
          <w:b/>
          <w:color w:val="252525"/>
          <w:sz w:val="24"/>
          <w:szCs w:val="24"/>
          <w:lang w:val="en-US"/>
        </w:rPr>
        <w:t>:</w:t>
      </w:r>
    </w:p>
    <w:p w:rsidR="00E66C1A" w:rsidRPr="00BC33D9" w:rsidRDefault="00E66C1A" w:rsidP="00BC33D9">
      <w:pPr>
        <w:pStyle w:val="a4"/>
        <w:numPr>
          <w:ilvl w:val="0"/>
          <w:numId w:val="4"/>
        </w:numPr>
        <w:rPr>
          <w:rFonts w:ascii="Verdana" w:eastAsia="Verdana" w:hAnsi="Verdana" w:cs="Verdana"/>
          <w:color w:val="252525"/>
          <w:sz w:val="24"/>
          <w:szCs w:val="24"/>
          <w:lang w:val="en-US"/>
        </w:rPr>
      </w:pPr>
      <w:r w:rsidRPr="00BC33D9">
        <w:rPr>
          <w:rFonts w:ascii="Verdana" w:eastAsia="Verdana" w:hAnsi="Verdana" w:cs="Verdana"/>
          <w:color w:val="252525"/>
          <w:sz w:val="24"/>
          <w:szCs w:val="24"/>
          <w:lang w:val="en-US"/>
        </w:rPr>
        <w:t>PracticalBiology.org: Observing osmosis, plasmoylsis and turgor in plant cells</w:t>
      </w:r>
    </w:p>
    <w:p w:rsidR="00E66C1A" w:rsidRPr="00BC33D9" w:rsidRDefault="00E66C1A" w:rsidP="00BC33D9">
      <w:pPr>
        <w:pStyle w:val="a4"/>
        <w:numPr>
          <w:ilvl w:val="0"/>
          <w:numId w:val="4"/>
        </w:numPr>
        <w:rPr>
          <w:rFonts w:ascii="Verdana" w:eastAsia="Verdana" w:hAnsi="Verdana" w:cs="Verdana"/>
          <w:color w:val="252525"/>
          <w:sz w:val="24"/>
          <w:szCs w:val="24"/>
          <w:lang w:val="en-US"/>
        </w:rPr>
      </w:pPr>
      <w:r w:rsidRPr="00BC33D9">
        <w:rPr>
          <w:rFonts w:ascii="Verdana" w:eastAsia="Verdana" w:hAnsi="Verdana" w:cs="Verdana"/>
          <w:color w:val="252525"/>
          <w:sz w:val="24"/>
          <w:szCs w:val="24"/>
          <w:lang w:val="en-US"/>
        </w:rPr>
        <w:t>Drs. Jennifer Doherty and Ingrid Waldron, Department of Biology, University of Pennsylvania, 2015: Teacher Preparation Notes for Diffusion across a Selectively Permeable Membrane</w:t>
      </w:r>
    </w:p>
    <w:p w:rsidR="00E66C1A" w:rsidRPr="00BC33D9" w:rsidRDefault="00E66C1A" w:rsidP="00BC33D9">
      <w:pPr>
        <w:pStyle w:val="a4"/>
        <w:numPr>
          <w:ilvl w:val="0"/>
          <w:numId w:val="4"/>
        </w:numPr>
        <w:rPr>
          <w:rFonts w:ascii="Verdana" w:eastAsia="Verdana" w:hAnsi="Verdana" w:cs="Verdana"/>
          <w:color w:val="252525"/>
          <w:sz w:val="24"/>
          <w:szCs w:val="24"/>
        </w:rPr>
      </w:pPr>
      <w:r w:rsidRPr="00BC33D9">
        <w:rPr>
          <w:rFonts w:ascii="Verdana" w:eastAsia="Verdana" w:hAnsi="Verdana" w:cs="Verdana"/>
          <w:color w:val="252525"/>
          <w:sz w:val="24"/>
          <w:szCs w:val="24"/>
        </w:rPr>
        <w:t xml:space="preserve">Λουκάς Νικολάου, </w:t>
      </w:r>
      <w:r w:rsidRPr="00BC33D9">
        <w:rPr>
          <w:rFonts w:ascii="Verdana" w:eastAsia="Verdana" w:hAnsi="Verdana" w:cs="Verdana"/>
          <w:color w:val="252525"/>
          <w:sz w:val="24"/>
          <w:szCs w:val="24"/>
          <w:lang w:val="en-US"/>
        </w:rPr>
        <w:t>www</w:t>
      </w:r>
      <w:r w:rsidRPr="00BC33D9">
        <w:rPr>
          <w:rFonts w:ascii="Verdana" w:eastAsia="Verdana" w:hAnsi="Verdana" w:cs="Verdana"/>
          <w:color w:val="252525"/>
          <w:sz w:val="24"/>
          <w:szCs w:val="24"/>
        </w:rPr>
        <w:t>.</w:t>
      </w:r>
      <w:r w:rsidRPr="00BC33D9">
        <w:rPr>
          <w:rFonts w:ascii="Verdana" w:eastAsia="Verdana" w:hAnsi="Verdana" w:cs="Verdana"/>
          <w:color w:val="252525"/>
          <w:sz w:val="24"/>
          <w:szCs w:val="24"/>
          <w:lang w:val="en-US"/>
        </w:rPr>
        <w:t>cyprusbiology</w:t>
      </w:r>
      <w:r w:rsidRPr="00BC33D9">
        <w:rPr>
          <w:rFonts w:ascii="Verdana" w:eastAsia="Verdana" w:hAnsi="Verdana" w:cs="Verdana"/>
          <w:color w:val="252525"/>
          <w:sz w:val="24"/>
          <w:szCs w:val="24"/>
        </w:rPr>
        <w:t>.</w:t>
      </w:r>
      <w:r w:rsidRPr="00BC33D9">
        <w:rPr>
          <w:rFonts w:ascii="Verdana" w:eastAsia="Verdana" w:hAnsi="Verdana" w:cs="Verdana"/>
          <w:color w:val="252525"/>
          <w:sz w:val="24"/>
          <w:szCs w:val="24"/>
          <w:lang w:val="en-US"/>
        </w:rPr>
        <w:t>com</w:t>
      </w:r>
      <w:r w:rsidRPr="00BC33D9">
        <w:rPr>
          <w:rFonts w:ascii="Verdana" w:eastAsia="Verdana" w:hAnsi="Verdana" w:cs="Verdana"/>
          <w:color w:val="252525"/>
          <w:sz w:val="24"/>
          <w:szCs w:val="24"/>
        </w:rPr>
        <w:t>, Κεφ.3</w:t>
      </w:r>
      <w:r w:rsidRPr="00BC33D9">
        <w:rPr>
          <w:rFonts w:ascii="Verdana" w:eastAsia="Verdana" w:hAnsi="Verdana" w:cs="Verdana"/>
          <w:color w:val="252525"/>
          <w:sz w:val="24"/>
          <w:szCs w:val="24"/>
          <w:vertAlign w:val="superscript"/>
        </w:rPr>
        <w:t>ο</w:t>
      </w:r>
      <w:r w:rsidRPr="00BC33D9">
        <w:rPr>
          <w:rFonts w:ascii="Verdana" w:eastAsia="Verdana" w:hAnsi="Verdana" w:cs="Verdana"/>
          <w:color w:val="252525"/>
          <w:sz w:val="24"/>
          <w:szCs w:val="24"/>
        </w:rPr>
        <w:t>, Βιολογικές μεμβράνες</w:t>
      </w:r>
    </w:p>
    <w:p w:rsidR="00E66C1A" w:rsidRPr="00BC33D9" w:rsidRDefault="00E66C1A" w:rsidP="00BC33D9">
      <w:pPr>
        <w:pStyle w:val="a4"/>
        <w:numPr>
          <w:ilvl w:val="0"/>
          <w:numId w:val="4"/>
        </w:numPr>
        <w:rPr>
          <w:rFonts w:ascii="Verdana" w:eastAsia="Verdana" w:hAnsi="Verdana" w:cs="Verdana"/>
          <w:color w:val="252525"/>
          <w:sz w:val="24"/>
          <w:szCs w:val="24"/>
        </w:rPr>
      </w:pPr>
      <w:r w:rsidRPr="00BC33D9">
        <w:rPr>
          <w:rFonts w:ascii="Verdana" w:eastAsia="Verdana" w:hAnsi="Verdana" w:cs="Verdana"/>
          <w:color w:val="252525"/>
          <w:sz w:val="24"/>
          <w:szCs w:val="24"/>
        </w:rPr>
        <w:t>1ο και 2ο ΕΚΦΕ Ηρακλείου, Τοπικός Προκριματικός Διαγωνισμός Ευρωπαϊκής</w:t>
      </w:r>
    </w:p>
    <w:p w:rsidR="00E66C1A" w:rsidRPr="00BC33D9" w:rsidRDefault="00E66C1A" w:rsidP="00BC33D9">
      <w:pPr>
        <w:pStyle w:val="a4"/>
        <w:rPr>
          <w:rFonts w:ascii="Verdana" w:eastAsia="Verdana" w:hAnsi="Verdana" w:cs="Verdana"/>
          <w:color w:val="252525"/>
          <w:sz w:val="24"/>
          <w:szCs w:val="24"/>
        </w:rPr>
      </w:pPr>
      <w:r w:rsidRPr="00BC33D9">
        <w:rPr>
          <w:rFonts w:ascii="Verdana" w:eastAsia="Verdana" w:hAnsi="Verdana" w:cs="Verdana"/>
          <w:color w:val="252525"/>
          <w:sz w:val="24"/>
          <w:szCs w:val="24"/>
          <w:lang w:val="en-US"/>
        </w:rPr>
        <w:t>Ο</w:t>
      </w:r>
      <w:r w:rsidRPr="00BC33D9">
        <w:rPr>
          <w:rFonts w:ascii="Verdana" w:eastAsia="Verdana" w:hAnsi="Verdana" w:cs="Verdana"/>
          <w:color w:val="252525"/>
          <w:sz w:val="24"/>
          <w:szCs w:val="24"/>
        </w:rPr>
        <w:t>λυμπιάδας</w:t>
      </w:r>
      <w:r w:rsidRPr="00BC33D9">
        <w:rPr>
          <w:rFonts w:ascii="Verdana" w:eastAsia="Verdana" w:hAnsi="Verdana" w:cs="Verdana"/>
          <w:color w:val="252525"/>
          <w:sz w:val="24"/>
          <w:szCs w:val="24"/>
          <w:lang w:val="en-US"/>
        </w:rPr>
        <w:t xml:space="preserve"> Ε</w:t>
      </w:r>
      <w:r w:rsidRPr="00BC33D9">
        <w:rPr>
          <w:rFonts w:ascii="Verdana" w:eastAsia="Verdana" w:hAnsi="Verdana" w:cs="Verdana"/>
          <w:color w:val="252525"/>
          <w:sz w:val="24"/>
          <w:szCs w:val="24"/>
        </w:rPr>
        <w:t>πιστημών</w:t>
      </w:r>
      <w:r w:rsidRPr="00BC33D9">
        <w:rPr>
          <w:rFonts w:ascii="Verdana" w:eastAsia="Verdana" w:hAnsi="Verdana" w:cs="Verdana"/>
          <w:color w:val="252525"/>
          <w:sz w:val="24"/>
          <w:szCs w:val="24"/>
          <w:lang w:val="en-US"/>
        </w:rPr>
        <w:t xml:space="preserve"> - EUSO 2014</w:t>
      </w:r>
    </w:p>
    <w:p w:rsidR="00BC33D9" w:rsidRPr="00BC33D9" w:rsidRDefault="00BC33D9" w:rsidP="00BC33D9">
      <w:pPr>
        <w:rPr>
          <w:rFonts w:ascii="Verdana" w:eastAsia="Verdana" w:hAnsi="Verdana" w:cs="Verdana"/>
          <w:color w:val="252525"/>
          <w:sz w:val="24"/>
          <w:szCs w:val="24"/>
        </w:rPr>
      </w:pPr>
    </w:p>
    <w:p w:rsidR="00BC33D9" w:rsidRPr="00BC33D9" w:rsidRDefault="00BC33D9" w:rsidP="00BC33D9">
      <w:pPr>
        <w:pStyle w:val="a4"/>
        <w:numPr>
          <w:ilvl w:val="0"/>
          <w:numId w:val="4"/>
        </w:numPr>
        <w:rPr>
          <w:rFonts w:ascii="Verdana" w:eastAsia="Verdana" w:hAnsi="Verdana" w:cs="Verdana"/>
          <w:color w:val="252525"/>
          <w:sz w:val="24"/>
          <w:szCs w:val="24"/>
        </w:rPr>
      </w:pPr>
      <w:r w:rsidRPr="00BC33D9">
        <w:rPr>
          <w:rFonts w:ascii="Verdana" w:eastAsia="Verdana" w:hAnsi="Verdana" w:cs="Verdana"/>
          <w:color w:val="252525"/>
          <w:sz w:val="24"/>
          <w:szCs w:val="24"/>
        </w:rPr>
        <w:lastRenderedPageBreak/>
        <w:t>Πρότυπο Πειραματικό Λύκειο Πανεπιστημίου Πατρών, 7η ημερίδα πειραμάτων Φυσικών Επιστημών, Κατερίνα Καλόσακα «Παρατήρηση πλασμόλυσης και σπαργής φυτικών κυττάρων»</w:t>
      </w:r>
    </w:p>
    <w:p w:rsidR="00BC33D9" w:rsidRDefault="00BC33D9" w:rsidP="00BC33D9">
      <w:pPr>
        <w:pStyle w:val="a4"/>
        <w:numPr>
          <w:ilvl w:val="0"/>
          <w:numId w:val="4"/>
        </w:numPr>
        <w:rPr>
          <w:rFonts w:ascii="Verdana" w:eastAsia="Verdana" w:hAnsi="Verdana" w:cs="Verdana"/>
          <w:color w:val="252525"/>
          <w:sz w:val="24"/>
          <w:szCs w:val="24"/>
        </w:rPr>
      </w:pPr>
      <w:hyperlink r:id="rId14" w:history="1">
        <w:r w:rsidRPr="00BC33D9">
          <w:rPr>
            <w:rStyle w:val="-"/>
            <w:rFonts w:ascii="Verdana" w:eastAsia="Verdana" w:hAnsi="Verdana" w:cs="Verdana"/>
            <w:sz w:val="24"/>
            <w:szCs w:val="24"/>
          </w:rPr>
          <w:t>http://www2.sluh.org/bioweb/bi100/labs/elodeaosmosis.htm</w:t>
        </w:r>
      </w:hyperlink>
    </w:p>
    <w:p w:rsidR="00BC33D9" w:rsidRDefault="00BC33D9" w:rsidP="00BC33D9">
      <w:pPr>
        <w:pStyle w:val="a4"/>
        <w:numPr>
          <w:ilvl w:val="0"/>
          <w:numId w:val="4"/>
        </w:numPr>
        <w:rPr>
          <w:rFonts w:ascii="Verdana" w:eastAsia="Verdana" w:hAnsi="Verdana" w:cs="Verdana"/>
          <w:color w:val="252525"/>
          <w:sz w:val="24"/>
          <w:szCs w:val="24"/>
        </w:rPr>
      </w:pPr>
      <w:hyperlink r:id="rId15" w:history="1">
        <w:r w:rsidRPr="00366D49">
          <w:rPr>
            <w:rStyle w:val="-"/>
            <w:rFonts w:ascii="Verdana" w:eastAsia="Verdana" w:hAnsi="Verdana" w:cs="Verdana"/>
            <w:sz w:val="24"/>
            <w:szCs w:val="24"/>
          </w:rPr>
          <w:t>http://www.instruction.greenriver.edu/kmarr/biology%20211/Labs%20and%20ALEs/B211%20Labs/B211%20Labs/4_Lab%204_DiffusnOsmosis_B211_Fall2009.pdf</w:t>
        </w:r>
      </w:hyperlink>
    </w:p>
    <w:p w:rsidR="00BC33D9" w:rsidRPr="00BC33D9" w:rsidRDefault="00BC33D9" w:rsidP="00BC33D9">
      <w:pPr>
        <w:pStyle w:val="a4"/>
        <w:rPr>
          <w:rFonts w:ascii="Verdana" w:eastAsia="Verdana" w:hAnsi="Verdana" w:cs="Verdana"/>
          <w:color w:val="252525"/>
          <w:sz w:val="24"/>
          <w:szCs w:val="24"/>
        </w:rPr>
      </w:pPr>
    </w:p>
    <w:p w:rsidR="00BC33D9" w:rsidRPr="00BC33D9" w:rsidRDefault="00BC33D9" w:rsidP="00BC33D9">
      <w:pPr>
        <w:rPr>
          <w:rFonts w:ascii="Verdana" w:eastAsia="Verdana" w:hAnsi="Verdana" w:cs="Verdana"/>
          <w:color w:val="252525"/>
          <w:sz w:val="24"/>
          <w:szCs w:val="24"/>
        </w:rPr>
      </w:pPr>
    </w:p>
    <w:p w:rsidR="00BC33D9" w:rsidRPr="00BC33D9" w:rsidRDefault="00BC33D9" w:rsidP="00BC33D9">
      <w:pPr>
        <w:rPr>
          <w:rFonts w:ascii="Verdana" w:eastAsia="Verdana" w:hAnsi="Verdana" w:cs="Verdana"/>
          <w:color w:val="252525"/>
          <w:sz w:val="24"/>
          <w:szCs w:val="24"/>
        </w:rPr>
      </w:pPr>
    </w:p>
    <w:sectPr w:rsidR="00BC33D9" w:rsidRPr="00BC33D9" w:rsidSect="006B4E27">
      <w:footerReference w:type="default" r:id="rId16"/>
      <w:pgSz w:w="11906" w:h="16838"/>
      <w:pgMar w:top="720" w:right="720" w:bottom="720" w:left="720" w:header="0"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DE9" w:rsidRDefault="00685DE9" w:rsidP="001F72F2">
      <w:pPr>
        <w:spacing w:after="0" w:line="240" w:lineRule="auto"/>
      </w:pPr>
      <w:r>
        <w:separator/>
      </w:r>
    </w:p>
  </w:endnote>
  <w:endnote w:type="continuationSeparator" w:id="1">
    <w:p w:rsidR="00685DE9" w:rsidRDefault="00685DE9" w:rsidP="001F72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2F2" w:rsidRDefault="001F72F2" w:rsidP="006B4E27">
    <w:pPr>
      <w:pStyle w:val="a6"/>
      <w:jc w:val="right"/>
    </w:pPr>
    <w:r>
      <w:t>ΕΚΦΕ Λέσβου 2015-2016</w:t>
    </w:r>
  </w:p>
  <w:p w:rsidR="006B4E27" w:rsidRDefault="006B4E27" w:rsidP="006B4E27">
    <w:pPr>
      <w:pStyle w:val="a6"/>
      <w:jc w:val="right"/>
    </w:pPr>
    <w:r>
      <w:t>Ασημίνα Κωστίδου, Μαντώ Βελλέ</w:t>
    </w:r>
  </w:p>
  <w:p w:rsidR="001F72F2" w:rsidRDefault="001F72F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DE9" w:rsidRDefault="00685DE9" w:rsidP="001F72F2">
      <w:pPr>
        <w:spacing w:after="0" w:line="240" w:lineRule="auto"/>
      </w:pPr>
      <w:r>
        <w:separator/>
      </w:r>
    </w:p>
  </w:footnote>
  <w:footnote w:type="continuationSeparator" w:id="1">
    <w:p w:rsidR="00685DE9" w:rsidRDefault="00685DE9" w:rsidP="001F72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012D0"/>
    <w:multiLevelType w:val="multilevel"/>
    <w:tmpl w:val="C7D6EFC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61DD3934"/>
    <w:multiLevelType w:val="hybridMultilevel"/>
    <w:tmpl w:val="90A0AE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D714CE5"/>
    <w:multiLevelType w:val="hybridMultilevel"/>
    <w:tmpl w:val="73A890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7542281B"/>
    <w:multiLevelType w:val="hybridMultilevel"/>
    <w:tmpl w:val="73A890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33118"/>
    <w:rsid w:val="000911B0"/>
    <w:rsid w:val="000C5D9F"/>
    <w:rsid w:val="00117127"/>
    <w:rsid w:val="0014249A"/>
    <w:rsid w:val="00156584"/>
    <w:rsid w:val="00175127"/>
    <w:rsid w:val="001A71FA"/>
    <w:rsid w:val="001C68AB"/>
    <w:rsid w:val="001F72F2"/>
    <w:rsid w:val="00211752"/>
    <w:rsid w:val="003F022C"/>
    <w:rsid w:val="00607B49"/>
    <w:rsid w:val="006338E3"/>
    <w:rsid w:val="00660660"/>
    <w:rsid w:val="00685DE9"/>
    <w:rsid w:val="006B4E27"/>
    <w:rsid w:val="00933118"/>
    <w:rsid w:val="009636F7"/>
    <w:rsid w:val="009E75D8"/>
    <w:rsid w:val="00B8365B"/>
    <w:rsid w:val="00BC33D9"/>
    <w:rsid w:val="00D45048"/>
    <w:rsid w:val="00E405C8"/>
    <w:rsid w:val="00E66C1A"/>
    <w:rsid w:val="00F167B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118"/>
    <w:pPr>
      <w:spacing w:after="160" w:line="259" w:lineRule="auto"/>
    </w:pPr>
    <w:rPr>
      <w:rFonts w:ascii="Calibri" w:eastAsia="Calibri" w:hAnsi="Calibri" w:cs="Calibri"/>
      <w:color w:val="00000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933118"/>
    <w:pPr>
      <w:spacing w:after="160" w:line="259" w:lineRule="auto"/>
    </w:pPr>
    <w:rPr>
      <w:rFonts w:ascii="Calibri" w:eastAsia="Calibri" w:hAnsi="Calibri" w:cs="Calibri"/>
      <w:color w:val="000000"/>
      <w:lang w:eastAsia="el-GR"/>
    </w:rPr>
  </w:style>
  <w:style w:type="table" w:customStyle="1" w:styleId="3">
    <w:name w:val="3"/>
    <w:basedOn w:val="a1"/>
    <w:rsid w:val="00933118"/>
    <w:pPr>
      <w:spacing w:after="160" w:line="259" w:lineRule="auto"/>
    </w:pPr>
    <w:rPr>
      <w:rFonts w:ascii="Calibri" w:eastAsia="Calibri" w:hAnsi="Calibri" w:cs="Calibri"/>
      <w:color w:val="000000"/>
      <w:lang w:eastAsia="el-GR"/>
    </w:rPr>
    <w:tblPr>
      <w:tblStyleRowBandSize w:val="1"/>
      <w:tblStyleColBandSize w:val="1"/>
      <w:tblInd w:w="0" w:type="dxa"/>
      <w:tblCellMar>
        <w:top w:w="0" w:type="dxa"/>
        <w:left w:w="0" w:type="dxa"/>
        <w:bottom w:w="0" w:type="dxa"/>
        <w:right w:w="0" w:type="dxa"/>
      </w:tblCellMar>
    </w:tblPr>
  </w:style>
  <w:style w:type="table" w:customStyle="1" w:styleId="2">
    <w:name w:val="2"/>
    <w:basedOn w:val="a1"/>
    <w:rsid w:val="00933118"/>
    <w:pPr>
      <w:spacing w:after="160" w:line="259" w:lineRule="auto"/>
    </w:pPr>
    <w:rPr>
      <w:rFonts w:ascii="Calibri" w:eastAsia="Calibri" w:hAnsi="Calibri" w:cs="Calibri"/>
      <w:color w:val="000000"/>
      <w:lang w:eastAsia="el-GR"/>
    </w:rPr>
    <w:tblPr>
      <w:tblStyleRowBandSize w:val="1"/>
      <w:tblStyleColBandSize w:val="1"/>
      <w:tblInd w:w="0" w:type="dxa"/>
      <w:tblCellMar>
        <w:top w:w="0" w:type="dxa"/>
        <w:left w:w="0" w:type="dxa"/>
        <w:bottom w:w="0" w:type="dxa"/>
        <w:right w:w="0" w:type="dxa"/>
      </w:tblCellMar>
    </w:tblPr>
  </w:style>
  <w:style w:type="paragraph" w:styleId="a3">
    <w:name w:val="Balloon Text"/>
    <w:basedOn w:val="a"/>
    <w:link w:val="Char"/>
    <w:uiPriority w:val="99"/>
    <w:semiHidden/>
    <w:unhideWhenUsed/>
    <w:rsid w:val="0093311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33118"/>
    <w:rPr>
      <w:rFonts w:ascii="Tahoma" w:eastAsia="Calibri" w:hAnsi="Tahoma" w:cs="Tahoma"/>
      <w:color w:val="000000"/>
      <w:sz w:val="16"/>
      <w:szCs w:val="16"/>
      <w:lang w:eastAsia="el-GR"/>
    </w:rPr>
  </w:style>
  <w:style w:type="paragraph" w:styleId="a4">
    <w:name w:val="List Paragraph"/>
    <w:basedOn w:val="a"/>
    <w:uiPriority w:val="34"/>
    <w:qFormat/>
    <w:rsid w:val="000C5D9F"/>
    <w:pPr>
      <w:ind w:left="720"/>
      <w:contextualSpacing/>
    </w:pPr>
  </w:style>
  <w:style w:type="paragraph" w:styleId="a5">
    <w:name w:val="header"/>
    <w:basedOn w:val="a"/>
    <w:link w:val="Char0"/>
    <w:uiPriority w:val="99"/>
    <w:semiHidden/>
    <w:unhideWhenUsed/>
    <w:rsid w:val="001F72F2"/>
    <w:pPr>
      <w:tabs>
        <w:tab w:val="center" w:pos="4153"/>
        <w:tab w:val="right" w:pos="8306"/>
      </w:tabs>
      <w:spacing w:after="0" w:line="240" w:lineRule="auto"/>
    </w:pPr>
  </w:style>
  <w:style w:type="character" w:customStyle="1" w:styleId="Char0">
    <w:name w:val="Κεφαλίδα Char"/>
    <w:basedOn w:val="a0"/>
    <w:link w:val="a5"/>
    <w:uiPriority w:val="99"/>
    <w:semiHidden/>
    <w:rsid w:val="001F72F2"/>
    <w:rPr>
      <w:rFonts w:ascii="Calibri" w:eastAsia="Calibri" w:hAnsi="Calibri" w:cs="Calibri"/>
      <w:color w:val="000000"/>
      <w:lang w:eastAsia="el-GR"/>
    </w:rPr>
  </w:style>
  <w:style w:type="paragraph" w:styleId="a6">
    <w:name w:val="footer"/>
    <w:basedOn w:val="a"/>
    <w:link w:val="Char1"/>
    <w:uiPriority w:val="99"/>
    <w:unhideWhenUsed/>
    <w:rsid w:val="001F72F2"/>
    <w:pPr>
      <w:tabs>
        <w:tab w:val="center" w:pos="4153"/>
        <w:tab w:val="right" w:pos="8306"/>
      </w:tabs>
      <w:spacing w:after="0" w:line="240" w:lineRule="auto"/>
    </w:pPr>
  </w:style>
  <w:style w:type="character" w:customStyle="1" w:styleId="Char1">
    <w:name w:val="Υποσέλιδο Char"/>
    <w:basedOn w:val="a0"/>
    <w:link w:val="a6"/>
    <w:uiPriority w:val="99"/>
    <w:rsid w:val="001F72F2"/>
    <w:rPr>
      <w:rFonts w:ascii="Calibri" w:eastAsia="Calibri" w:hAnsi="Calibri" w:cs="Calibri"/>
      <w:color w:val="000000"/>
      <w:lang w:eastAsia="el-GR"/>
    </w:rPr>
  </w:style>
  <w:style w:type="paragraph" w:customStyle="1" w:styleId="Default">
    <w:name w:val="Default"/>
    <w:rsid w:val="00BC33D9"/>
    <w:pPr>
      <w:autoSpaceDE w:val="0"/>
      <w:autoSpaceDN w:val="0"/>
      <w:adjustRightInd w:val="0"/>
      <w:spacing w:after="0" w:line="240" w:lineRule="auto"/>
    </w:pPr>
    <w:rPr>
      <w:rFonts w:ascii="Calibri" w:hAnsi="Calibri" w:cs="Calibri"/>
      <w:color w:val="000000"/>
      <w:sz w:val="24"/>
      <w:szCs w:val="24"/>
    </w:rPr>
  </w:style>
  <w:style w:type="character" w:styleId="-">
    <w:name w:val="Hyperlink"/>
    <w:basedOn w:val="a0"/>
    <w:uiPriority w:val="99"/>
    <w:unhideWhenUsed/>
    <w:rsid w:val="00BC33D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nstruction.greenriver.edu/kmarr/biology%20211/Labs%20and%20ALEs/B211%20Labs/B211%20Labs/4_Lab%204_DiffusnOsmosis_B211_Fall2009.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2.sluh.org/bioweb/bi100/labs/elodeaosmosis.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A9950-8EE7-42A7-9D01-3DE72654E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Pages>
  <Words>1083</Words>
  <Characters>5851</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giorgitsa</dc:creator>
  <cp:keywords/>
  <dc:description/>
  <cp:lastModifiedBy>Γυμνάσιο Πέτρας</cp:lastModifiedBy>
  <cp:revision>6</cp:revision>
  <dcterms:created xsi:type="dcterms:W3CDTF">2016-02-05T18:11:00Z</dcterms:created>
  <dcterms:modified xsi:type="dcterms:W3CDTF">2016-02-08T08:52:00Z</dcterms:modified>
</cp:coreProperties>
</file>