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FB" w:rsidRPr="009C0D49" w:rsidRDefault="00E402FB" w:rsidP="007E3EF5">
      <w:pPr>
        <w:jc w:val="center"/>
        <w:rPr>
          <w:b/>
          <w:spacing w:val="10"/>
          <w:sz w:val="32"/>
          <w:szCs w:val="32"/>
        </w:rPr>
      </w:pPr>
      <w:r w:rsidRPr="009C0D49">
        <w:rPr>
          <w:b/>
          <w:spacing w:val="10"/>
          <w:sz w:val="32"/>
          <w:szCs w:val="32"/>
        </w:rPr>
        <w:t>Παράγοντες που επηρεάζουν την ταχύτητα διάλυσης</w:t>
      </w:r>
    </w:p>
    <w:p w:rsidR="00997FD7" w:rsidRDefault="00E402FB" w:rsidP="00997FD7">
      <w:pPr>
        <w:ind w:firstLine="720"/>
        <w:jc w:val="center"/>
        <w:rPr>
          <w:b/>
          <w:sz w:val="36"/>
          <w:szCs w:val="36"/>
        </w:rPr>
      </w:pPr>
      <w:r>
        <w:rPr>
          <w:b/>
          <w:sz w:val="36"/>
          <w:szCs w:val="36"/>
        </w:rPr>
        <w:t xml:space="preserve">Οδηγίες προς </w:t>
      </w:r>
      <w:r w:rsidR="00265D20">
        <w:rPr>
          <w:b/>
          <w:sz w:val="36"/>
          <w:szCs w:val="36"/>
        </w:rPr>
        <w:t>διδ</w:t>
      </w:r>
      <w:r>
        <w:rPr>
          <w:b/>
          <w:sz w:val="36"/>
          <w:szCs w:val="36"/>
        </w:rPr>
        <w:t>άσκοντες</w:t>
      </w:r>
    </w:p>
    <w:p w:rsidR="009E2BC9" w:rsidRDefault="009E2BC9" w:rsidP="00997FD7">
      <w:pPr>
        <w:pStyle w:val="a3"/>
        <w:numPr>
          <w:ilvl w:val="0"/>
          <w:numId w:val="5"/>
        </w:numPr>
        <w:ind w:left="-142" w:hanging="425"/>
        <w:jc w:val="both"/>
        <w:rPr>
          <w:sz w:val="24"/>
          <w:szCs w:val="24"/>
        </w:rPr>
      </w:pPr>
      <w:r w:rsidRPr="009E2BC9">
        <w:rPr>
          <w:sz w:val="24"/>
          <w:szCs w:val="24"/>
        </w:rPr>
        <w:t xml:space="preserve">Πριν την πειραματική </w:t>
      </w:r>
      <w:r w:rsidR="007324BE">
        <w:rPr>
          <w:sz w:val="24"/>
          <w:szCs w:val="24"/>
        </w:rPr>
        <w:t xml:space="preserve">διαδικασία </w:t>
      </w:r>
      <w:r>
        <w:rPr>
          <w:sz w:val="24"/>
          <w:szCs w:val="24"/>
        </w:rPr>
        <w:t xml:space="preserve">οι μαθητές </w:t>
      </w:r>
      <w:r w:rsidR="007324BE">
        <w:rPr>
          <w:sz w:val="24"/>
          <w:szCs w:val="24"/>
        </w:rPr>
        <w:t xml:space="preserve">καλούνται </w:t>
      </w:r>
      <w:r>
        <w:rPr>
          <w:sz w:val="24"/>
          <w:szCs w:val="24"/>
        </w:rPr>
        <w:t xml:space="preserve">να </w:t>
      </w:r>
      <w:r w:rsidRPr="007E7706">
        <w:rPr>
          <w:b/>
          <w:sz w:val="24"/>
          <w:szCs w:val="24"/>
        </w:rPr>
        <w:t xml:space="preserve">προβλέψουν </w:t>
      </w:r>
      <w:r>
        <w:rPr>
          <w:sz w:val="24"/>
          <w:szCs w:val="24"/>
        </w:rPr>
        <w:t>ποιοι παράγοντες επηρεάζουν την ταχύτητα διάλυσης μιας στερεής ουσίας σε υγρό και με ποιον τρόπο</w:t>
      </w:r>
      <w:r w:rsidR="007E7706">
        <w:rPr>
          <w:sz w:val="24"/>
          <w:szCs w:val="24"/>
        </w:rPr>
        <w:t>. Προκειμένου να διερευνηθεί η ορθότητα αυτών των προβλέψεων, μπορεί να σχεδιαστεί (είτε σε ομάδες είτε στο σύνολο των μαθητών) η πειραματική διαδικασία που θα ακολουθηθεί.</w:t>
      </w:r>
    </w:p>
    <w:p w:rsidR="007E7706" w:rsidRPr="009E2BC9" w:rsidRDefault="007E7706" w:rsidP="007E7706">
      <w:pPr>
        <w:pStyle w:val="a3"/>
        <w:ind w:left="-142"/>
        <w:jc w:val="both"/>
        <w:rPr>
          <w:sz w:val="24"/>
          <w:szCs w:val="24"/>
        </w:rPr>
      </w:pPr>
    </w:p>
    <w:p w:rsidR="00997FD7" w:rsidRPr="009E2BC9" w:rsidRDefault="00997FD7" w:rsidP="00997FD7">
      <w:pPr>
        <w:pStyle w:val="a3"/>
        <w:numPr>
          <w:ilvl w:val="0"/>
          <w:numId w:val="5"/>
        </w:numPr>
        <w:ind w:left="-142" w:hanging="425"/>
        <w:jc w:val="both"/>
        <w:rPr>
          <w:b/>
          <w:sz w:val="24"/>
          <w:szCs w:val="24"/>
        </w:rPr>
      </w:pPr>
      <w:r w:rsidRPr="009E2BC9">
        <w:rPr>
          <w:rFonts w:ascii="Calibri" w:hAnsi="Calibri"/>
          <w:sz w:val="24"/>
          <w:szCs w:val="24"/>
        </w:rPr>
        <w:t xml:space="preserve">Η </w:t>
      </w:r>
      <w:r w:rsidRPr="009E2BC9">
        <w:rPr>
          <w:rFonts w:ascii="Calibri" w:hAnsi="Calibri"/>
          <w:b/>
          <w:sz w:val="24"/>
          <w:szCs w:val="24"/>
        </w:rPr>
        <w:t>ταχύτητα διάλυσης</w:t>
      </w:r>
      <w:r w:rsidR="009E2BC9">
        <w:rPr>
          <w:rFonts w:ascii="Calibri" w:hAnsi="Calibri"/>
          <w:sz w:val="24"/>
          <w:szCs w:val="24"/>
        </w:rPr>
        <w:t xml:space="preserve"> εξαρ</w:t>
      </w:r>
      <w:r w:rsidRPr="009E2BC9">
        <w:rPr>
          <w:rFonts w:ascii="Calibri" w:hAnsi="Calibri"/>
          <w:sz w:val="24"/>
          <w:szCs w:val="24"/>
        </w:rPr>
        <w:t>τάται από</w:t>
      </w:r>
      <w:r w:rsidRPr="009E2BC9">
        <w:rPr>
          <w:rStyle w:val="a7"/>
          <w:rFonts w:ascii="Calibri" w:hAnsi="Calibri"/>
          <w:sz w:val="24"/>
          <w:szCs w:val="24"/>
        </w:rPr>
        <w:footnoteReference w:id="1"/>
      </w:r>
      <w:r w:rsidRPr="009E2BC9">
        <w:rPr>
          <w:rFonts w:ascii="Calibri" w:hAnsi="Calibri"/>
          <w:sz w:val="24"/>
          <w:szCs w:val="24"/>
        </w:rPr>
        <w:t>:</w:t>
      </w:r>
    </w:p>
    <w:p w:rsidR="00997FD7" w:rsidRPr="009E2BC9" w:rsidRDefault="00997FD7" w:rsidP="00997FD7">
      <w:pPr>
        <w:pStyle w:val="a3"/>
        <w:numPr>
          <w:ilvl w:val="0"/>
          <w:numId w:val="2"/>
        </w:numPr>
        <w:tabs>
          <w:tab w:val="left" w:pos="2625"/>
        </w:tabs>
        <w:spacing w:after="0" w:line="360" w:lineRule="auto"/>
        <w:ind w:left="538" w:hanging="357"/>
        <w:jc w:val="both"/>
        <w:rPr>
          <w:rFonts w:ascii="Calibri" w:hAnsi="Calibri"/>
          <w:sz w:val="24"/>
          <w:szCs w:val="24"/>
        </w:rPr>
      </w:pPr>
      <w:r w:rsidRPr="009E2BC9">
        <w:rPr>
          <w:rFonts w:ascii="Calibri" w:hAnsi="Calibri"/>
          <w:sz w:val="24"/>
          <w:szCs w:val="24"/>
        </w:rPr>
        <w:t xml:space="preserve">τη φύση διαλύτη  και της διαλυμένης ουσίας </w:t>
      </w:r>
    </w:p>
    <w:p w:rsidR="00997FD7" w:rsidRPr="009E2BC9" w:rsidRDefault="00997FD7" w:rsidP="00997FD7">
      <w:pPr>
        <w:numPr>
          <w:ilvl w:val="0"/>
          <w:numId w:val="2"/>
        </w:numPr>
        <w:tabs>
          <w:tab w:val="left" w:pos="2625"/>
        </w:tabs>
        <w:spacing w:after="0" w:line="360" w:lineRule="auto"/>
        <w:ind w:left="538" w:hanging="357"/>
        <w:jc w:val="both"/>
        <w:rPr>
          <w:rFonts w:ascii="Calibri" w:hAnsi="Calibri"/>
          <w:sz w:val="24"/>
          <w:szCs w:val="24"/>
        </w:rPr>
      </w:pPr>
      <w:r w:rsidRPr="009E2BC9">
        <w:rPr>
          <w:rFonts w:ascii="Calibri" w:hAnsi="Calibri"/>
          <w:sz w:val="24"/>
          <w:szCs w:val="24"/>
        </w:rPr>
        <w:t>τη θερμοκρασία</w:t>
      </w:r>
    </w:p>
    <w:p w:rsidR="00997FD7" w:rsidRPr="009E2BC9" w:rsidRDefault="00997FD7" w:rsidP="00997FD7">
      <w:pPr>
        <w:numPr>
          <w:ilvl w:val="0"/>
          <w:numId w:val="2"/>
        </w:numPr>
        <w:tabs>
          <w:tab w:val="left" w:pos="2625"/>
        </w:tabs>
        <w:spacing w:after="0" w:line="360" w:lineRule="auto"/>
        <w:ind w:left="538" w:hanging="357"/>
        <w:jc w:val="both"/>
        <w:rPr>
          <w:rFonts w:ascii="Calibri" w:hAnsi="Calibri"/>
          <w:sz w:val="24"/>
          <w:szCs w:val="24"/>
        </w:rPr>
      </w:pPr>
      <w:r w:rsidRPr="009E2BC9">
        <w:rPr>
          <w:rFonts w:ascii="Calibri" w:hAnsi="Calibri"/>
          <w:sz w:val="24"/>
          <w:szCs w:val="24"/>
        </w:rPr>
        <w:t>την πίεση (για αέρια)</w:t>
      </w:r>
    </w:p>
    <w:p w:rsidR="00997FD7" w:rsidRPr="009E2BC9" w:rsidRDefault="00997FD7" w:rsidP="00997FD7">
      <w:pPr>
        <w:numPr>
          <w:ilvl w:val="0"/>
          <w:numId w:val="2"/>
        </w:numPr>
        <w:tabs>
          <w:tab w:val="left" w:pos="2625"/>
        </w:tabs>
        <w:spacing w:after="0" w:line="360" w:lineRule="auto"/>
        <w:ind w:left="538" w:hanging="357"/>
        <w:jc w:val="both"/>
        <w:rPr>
          <w:rFonts w:ascii="Calibri" w:hAnsi="Calibri"/>
          <w:sz w:val="24"/>
          <w:szCs w:val="24"/>
        </w:rPr>
      </w:pPr>
      <w:r w:rsidRPr="009E2BC9">
        <w:rPr>
          <w:rFonts w:ascii="Calibri" w:hAnsi="Calibri"/>
          <w:sz w:val="24"/>
          <w:szCs w:val="24"/>
        </w:rPr>
        <w:t>το βαθμό κορεσμού του διαλύματος</w:t>
      </w:r>
    </w:p>
    <w:p w:rsidR="00997FD7" w:rsidRPr="009E2BC9" w:rsidRDefault="00997FD7" w:rsidP="00997FD7">
      <w:pPr>
        <w:numPr>
          <w:ilvl w:val="0"/>
          <w:numId w:val="2"/>
        </w:numPr>
        <w:tabs>
          <w:tab w:val="left" w:pos="2625"/>
        </w:tabs>
        <w:spacing w:after="0" w:line="360" w:lineRule="auto"/>
        <w:ind w:left="538" w:hanging="357"/>
        <w:jc w:val="both"/>
        <w:rPr>
          <w:rFonts w:ascii="Calibri" w:hAnsi="Calibri"/>
          <w:sz w:val="24"/>
          <w:szCs w:val="24"/>
        </w:rPr>
      </w:pPr>
      <w:r w:rsidRPr="009E2BC9">
        <w:rPr>
          <w:rFonts w:ascii="Calibri" w:hAnsi="Calibri"/>
          <w:sz w:val="24"/>
          <w:szCs w:val="24"/>
        </w:rPr>
        <w:t>την παρουσία προσμίξεων</w:t>
      </w:r>
    </w:p>
    <w:p w:rsidR="00997FD7" w:rsidRPr="009E2BC9" w:rsidRDefault="00997FD7" w:rsidP="00997FD7">
      <w:pPr>
        <w:numPr>
          <w:ilvl w:val="0"/>
          <w:numId w:val="2"/>
        </w:numPr>
        <w:tabs>
          <w:tab w:val="left" w:pos="2625"/>
        </w:tabs>
        <w:spacing w:after="0" w:line="360" w:lineRule="auto"/>
        <w:ind w:left="538" w:hanging="357"/>
        <w:jc w:val="both"/>
        <w:rPr>
          <w:rFonts w:ascii="Calibri" w:hAnsi="Calibri"/>
          <w:sz w:val="24"/>
          <w:szCs w:val="24"/>
        </w:rPr>
      </w:pPr>
      <w:r w:rsidRPr="009E2BC9">
        <w:rPr>
          <w:rFonts w:ascii="Calibri" w:hAnsi="Calibri"/>
          <w:sz w:val="24"/>
          <w:szCs w:val="24"/>
        </w:rPr>
        <w:t xml:space="preserve">τη </w:t>
      </w:r>
      <w:proofErr w:type="spellStart"/>
      <w:r w:rsidRPr="009E2BC9">
        <w:rPr>
          <w:rFonts w:ascii="Calibri" w:hAnsi="Calibri"/>
          <w:sz w:val="24"/>
          <w:szCs w:val="24"/>
        </w:rPr>
        <w:t>διεπιφάνεια</w:t>
      </w:r>
      <w:proofErr w:type="spellEnd"/>
      <w:r w:rsidRPr="009E2BC9">
        <w:rPr>
          <w:rFonts w:ascii="Calibri" w:hAnsi="Calibri"/>
          <w:sz w:val="24"/>
          <w:szCs w:val="24"/>
        </w:rPr>
        <w:t xml:space="preserve"> διαλύτη – διαλυμένης ουσίας</w:t>
      </w:r>
    </w:p>
    <w:p w:rsidR="00997FD7" w:rsidRPr="009E2BC9" w:rsidRDefault="00997FD7" w:rsidP="00997FD7">
      <w:pPr>
        <w:numPr>
          <w:ilvl w:val="0"/>
          <w:numId w:val="2"/>
        </w:numPr>
        <w:tabs>
          <w:tab w:val="left" w:pos="2625"/>
        </w:tabs>
        <w:spacing w:after="0" w:line="360" w:lineRule="auto"/>
        <w:ind w:left="538" w:hanging="357"/>
        <w:jc w:val="both"/>
        <w:rPr>
          <w:rFonts w:ascii="Calibri" w:hAnsi="Calibri"/>
          <w:sz w:val="24"/>
          <w:szCs w:val="24"/>
        </w:rPr>
      </w:pPr>
      <w:r w:rsidRPr="009E2BC9">
        <w:rPr>
          <w:rFonts w:ascii="Calibri" w:hAnsi="Calibri"/>
          <w:sz w:val="24"/>
          <w:szCs w:val="24"/>
        </w:rPr>
        <w:t xml:space="preserve">την παρουσία </w:t>
      </w:r>
      <w:proofErr w:type="spellStart"/>
      <w:r w:rsidRPr="009E2BC9">
        <w:rPr>
          <w:rFonts w:ascii="Calibri" w:hAnsi="Calibri"/>
          <w:sz w:val="24"/>
          <w:szCs w:val="24"/>
        </w:rPr>
        <w:t>παρεμποδιστών</w:t>
      </w:r>
      <w:proofErr w:type="spellEnd"/>
      <w:r w:rsidRPr="009E2BC9">
        <w:rPr>
          <w:rFonts w:ascii="Calibri" w:hAnsi="Calibri"/>
          <w:sz w:val="24"/>
          <w:szCs w:val="24"/>
        </w:rPr>
        <w:t xml:space="preserve"> (π.χ. λόγω προσρόφησης στην επιφάνεια του στερεού)</w:t>
      </w:r>
    </w:p>
    <w:p w:rsidR="00997FD7" w:rsidRPr="00997FD7" w:rsidRDefault="00997FD7" w:rsidP="00997FD7">
      <w:pPr>
        <w:pStyle w:val="a3"/>
        <w:spacing w:after="0" w:line="360" w:lineRule="auto"/>
        <w:ind w:left="-182"/>
        <w:jc w:val="both"/>
        <w:rPr>
          <w:rFonts w:ascii="Calibri" w:hAnsi="Calibri"/>
          <w:bCs/>
        </w:rPr>
      </w:pPr>
    </w:p>
    <w:p w:rsidR="007E3EF5" w:rsidRPr="007E3EF5" w:rsidRDefault="00265D20" w:rsidP="007E3EF5">
      <w:pPr>
        <w:pStyle w:val="a3"/>
        <w:numPr>
          <w:ilvl w:val="2"/>
          <w:numId w:val="2"/>
        </w:numPr>
        <w:tabs>
          <w:tab w:val="clear" w:pos="1980"/>
          <w:tab w:val="num" w:pos="-180"/>
        </w:tabs>
        <w:spacing w:after="0" w:line="360" w:lineRule="auto"/>
        <w:ind w:left="-182" w:hanging="357"/>
        <w:jc w:val="both"/>
        <w:rPr>
          <w:rFonts w:ascii="Calibri" w:hAnsi="Calibri"/>
          <w:bCs/>
        </w:rPr>
      </w:pPr>
      <w:r w:rsidRPr="007E3EF5">
        <w:rPr>
          <w:sz w:val="24"/>
          <w:szCs w:val="24"/>
        </w:rPr>
        <w:t xml:space="preserve">Στο συγκεκριμένο φύλλο εργασίας επιλέξαμε τη ζάχαρη λόγω της μεγάλης διαλυτότητάς της στο νερό, της </w:t>
      </w:r>
      <w:r w:rsidR="00EF4848">
        <w:rPr>
          <w:sz w:val="24"/>
          <w:szCs w:val="24"/>
        </w:rPr>
        <w:t xml:space="preserve">χαμηλής τιμής της </w:t>
      </w:r>
      <w:r w:rsidR="002A2468" w:rsidRPr="007E3EF5">
        <w:rPr>
          <w:sz w:val="24"/>
          <w:szCs w:val="24"/>
        </w:rPr>
        <w:t>και τη</w:t>
      </w:r>
      <w:r w:rsidR="00EF4848">
        <w:rPr>
          <w:sz w:val="24"/>
          <w:szCs w:val="24"/>
        </w:rPr>
        <w:t>ς</w:t>
      </w:r>
      <w:r w:rsidRPr="007E3EF5">
        <w:rPr>
          <w:sz w:val="24"/>
          <w:szCs w:val="24"/>
        </w:rPr>
        <w:t xml:space="preserve"> διαθεσιμότητά της στο εμπόριο σε διάφορες μορφές (κόκκοι κρυσταλλικής, κύβοι). Μπορείτε να επιλέξετε οποιαδήποτε άλλη στερεή ουσία.</w:t>
      </w:r>
      <w:r w:rsidR="007E657C" w:rsidRPr="007E657C">
        <w:rPr>
          <w:sz w:val="24"/>
          <w:szCs w:val="24"/>
        </w:rPr>
        <w:t xml:space="preserve"> </w:t>
      </w:r>
      <w:r w:rsidR="007E657C">
        <w:rPr>
          <w:sz w:val="24"/>
          <w:szCs w:val="24"/>
        </w:rPr>
        <w:t xml:space="preserve">Ενδεικτικά δίνονται: </w:t>
      </w:r>
      <w:r w:rsidR="007E657C">
        <w:rPr>
          <w:sz w:val="24"/>
          <w:szCs w:val="24"/>
          <w:lang w:val="en-US"/>
        </w:rPr>
        <w:t>H</w:t>
      </w:r>
      <w:r w:rsidR="007E657C" w:rsidRPr="007E657C">
        <w:rPr>
          <w:sz w:val="24"/>
          <w:szCs w:val="24"/>
        </w:rPr>
        <w:t xml:space="preserve"> </w:t>
      </w:r>
      <w:r w:rsidR="007E657C">
        <w:rPr>
          <w:sz w:val="24"/>
          <w:szCs w:val="24"/>
        </w:rPr>
        <w:t>διαλυτότητα ζάχαρης στο νερό στους 18</w:t>
      </w:r>
      <w:r w:rsidR="007E657C" w:rsidRPr="007E657C">
        <w:rPr>
          <w:sz w:val="24"/>
          <w:szCs w:val="24"/>
        </w:rPr>
        <w:t xml:space="preserve"> </w:t>
      </w:r>
      <w:r w:rsidR="007E657C">
        <w:rPr>
          <w:sz w:val="24"/>
          <w:szCs w:val="24"/>
          <w:vertAlign w:val="superscript"/>
        </w:rPr>
        <w:t>ο</w:t>
      </w:r>
      <w:r w:rsidR="007E657C">
        <w:rPr>
          <w:sz w:val="24"/>
          <w:szCs w:val="24"/>
          <w:lang w:val="en-US"/>
        </w:rPr>
        <w:t>C</w:t>
      </w:r>
      <w:r w:rsidR="007E657C" w:rsidRPr="007E657C">
        <w:rPr>
          <w:sz w:val="24"/>
          <w:szCs w:val="24"/>
        </w:rPr>
        <w:t xml:space="preserve"> </w:t>
      </w:r>
      <w:r w:rsidR="007E657C">
        <w:rPr>
          <w:sz w:val="24"/>
          <w:szCs w:val="24"/>
        </w:rPr>
        <w:t>είναι 200</w:t>
      </w:r>
      <w:r w:rsidR="007E657C" w:rsidRPr="007E657C">
        <w:rPr>
          <w:sz w:val="24"/>
          <w:szCs w:val="24"/>
        </w:rPr>
        <w:t xml:space="preserve"> </w:t>
      </w:r>
      <w:r w:rsidR="007E657C">
        <w:rPr>
          <w:sz w:val="24"/>
          <w:szCs w:val="24"/>
          <w:lang w:val="en-US"/>
        </w:rPr>
        <w:t>g</w:t>
      </w:r>
      <w:r w:rsidR="007E657C" w:rsidRPr="007E657C">
        <w:rPr>
          <w:sz w:val="24"/>
          <w:szCs w:val="24"/>
        </w:rPr>
        <w:t xml:space="preserve">/100 </w:t>
      </w:r>
      <w:r w:rsidR="007E657C">
        <w:rPr>
          <w:sz w:val="24"/>
          <w:szCs w:val="24"/>
          <w:lang w:val="en-US"/>
        </w:rPr>
        <w:t>g</w:t>
      </w:r>
      <w:r w:rsidR="007E657C">
        <w:rPr>
          <w:sz w:val="24"/>
          <w:szCs w:val="24"/>
        </w:rPr>
        <w:t xml:space="preserve"> νερού, ενώ του αλατιού</w:t>
      </w:r>
      <w:r w:rsidR="007E657C" w:rsidRPr="007E657C">
        <w:rPr>
          <w:sz w:val="24"/>
          <w:szCs w:val="24"/>
        </w:rPr>
        <w:t xml:space="preserve"> </w:t>
      </w:r>
      <w:r w:rsidR="007E657C">
        <w:rPr>
          <w:sz w:val="24"/>
          <w:szCs w:val="24"/>
        </w:rPr>
        <w:t>στο νερό στους 18</w:t>
      </w:r>
      <w:r w:rsidR="007E657C" w:rsidRPr="007E657C">
        <w:rPr>
          <w:sz w:val="24"/>
          <w:szCs w:val="24"/>
        </w:rPr>
        <w:t xml:space="preserve"> </w:t>
      </w:r>
      <w:r w:rsidR="007E657C">
        <w:rPr>
          <w:sz w:val="24"/>
          <w:szCs w:val="24"/>
          <w:vertAlign w:val="superscript"/>
        </w:rPr>
        <w:t>ο</w:t>
      </w:r>
      <w:r w:rsidR="007E657C">
        <w:rPr>
          <w:sz w:val="24"/>
          <w:szCs w:val="24"/>
          <w:lang w:val="en-US"/>
        </w:rPr>
        <w:t>C</w:t>
      </w:r>
      <w:r w:rsidR="007E657C" w:rsidRPr="007E657C">
        <w:rPr>
          <w:sz w:val="24"/>
          <w:szCs w:val="24"/>
        </w:rPr>
        <w:t xml:space="preserve"> </w:t>
      </w:r>
      <w:r w:rsidR="007E657C">
        <w:rPr>
          <w:sz w:val="24"/>
          <w:szCs w:val="24"/>
        </w:rPr>
        <w:t>είναι 35</w:t>
      </w:r>
      <w:r w:rsidR="007E657C" w:rsidRPr="007E657C">
        <w:rPr>
          <w:sz w:val="24"/>
          <w:szCs w:val="24"/>
        </w:rPr>
        <w:t xml:space="preserve"> </w:t>
      </w:r>
      <w:r w:rsidR="007E657C">
        <w:rPr>
          <w:sz w:val="24"/>
          <w:szCs w:val="24"/>
          <w:lang w:val="en-US"/>
        </w:rPr>
        <w:t>g</w:t>
      </w:r>
      <w:r w:rsidR="007E657C" w:rsidRPr="007E657C">
        <w:rPr>
          <w:sz w:val="24"/>
          <w:szCs w:val="24"/>
        </w:rPr>
        <w:t xml:space="preserve">/100 </w:t>
      </w:r>
      <w:r w:rsidR="007E657C">
        <w:rPr>
          <w:sz w:val="24"/>
          <w:szCs w:val="24"/>
          <w:lang w:val="en-US"/>
        </w:rPr>
        <w:t>g</w:t>
      </w:r>
      <w:r w:rsidR="007E657C">
        <w:rPr>
          <w:sz w:val="24"/>
          <w:szCs w:val="24"/>
        </w:rPr>
        <w:t xml:space="preserve"> νερού. </w:t>
      </w:r>
    </w:p>
    <w:p w:rsidR="007E3EF5" w:rsidRPr="00C87443" w:rsidRDefault="002A2468" w:rsidP="007E3EF5">
      <w:pPr>
        <w:pStyle w:val="a3"/>
        <w:numPr>
          <w:ilvl w:val="2"/>
          <w:numId w:val="2"/>
        </w:numPr>
        <w:tabs>
          <w:tab w:val="clear" w:pos="1980"/>
          <w:tab w:val="num" w:pos="-180"/>
        </w:tabs>
        <w:spacing w:after="0" w:line="360" w:lineRule="auto"/>
        <w:ind w:left="-182" w:hanging="357"/>
        <w:jc w:val="both"/>
        <w:rPr>
          <w:rFonts w:ascii="Calibri" w:hAnsi="Calibri"/>
          <w:bCs/>
        </w:rPr>
      </w:pPr>
      <w:r w:rsidRPr="007E3EF5">
        <w:rPr>
          <w:sz w:val="24"/>
          <w:szCs w:val="24"/>
        </w:rPr>
        <w:t xml:space="preserve">Εξετάσαμε την επίδραση της φύσης του διαλυμένης ουσίας (επιλέγοντας διαφορετικές στερεές ουσίες), της θερμοκρασίας, του ρυθμού ανάδευσης και της επιφάνειας επαφής της προς διάλυση ουσίας. Ανάλογα με το χρόνο που θέλετε να διαθέσετε στη συγκεκριμένη εργαστηριακή άσκηση, μπορείτε να επιλέξετε </w:t>
      </w:r>
      <w:r w:rsidRPr="007E3EF5">
        <w:rPr>
          <w:sz w:val="24"/>
          <w:szCs w:val="24"/>
          <w:u w:val="single"/>
        </w:rPr>
        <w:t>κάποιες</w:t>
      </w:r>
      <w:r w:rsidRPr="007E3EF5">
        <w:rPr>
          <w:sz w:val="24"/>
          <w:szCs w:val="24"/>
        </w:rPr>
        <w:t xml:space="preserve"> από τις δραστηριότητες </w:t>
      </w:r>
      <w:r w:rsidRPr="007E3EF5">
        <w:rPr>
          <w:sz w:val="24"/>
          <w:szCs w:val="24"/>
          <w:u w:val="single"/>
        </w:rPr>
        <w:t>ή</w:t>
      </w:r>
      <w:r w:rsidRPr="007E3EF5">
        <w:rPr>
          <w:sz w:val="24"/>
          <w:szCs w:val="24"/>
        </w:rPr>
        <w:t xml:space="preserve"> να αναθέσετε διαφορετική δραστηριότητα σε κάθε ομάδα και να </w:t>
      </w:r>
      <w:r w:rsidR="005C13DF" w:rsidRPr="007E3EF5">
        <w:rPr>
          <w:sz w:val="24"/>
          <w:szCs w:val="24"/>
        </w:rPr>
        <w:t>συνοψίσετε τα αποτελέσματα</w:t>
      </w:r>
      <w:r w:rsidRPr="007E3EF5">
        <w:rPr>
          <w:sz w:val="24"/>
          <w:szCs w:val="24"/>
        </w:rPr>
        <w:t xml:space="preserve"> στο τέλος της εργαστηριακής ώρας.</w:t>
      </w:r>
    </w:p>
    <w:p w:rsidR="00C87443" w:rsidRPr="002D732E" w:rsidRDefault="002D732E" w:rsidP="007E3EF5">
      <w:pPr>
        <w:pStyle w:val="a3"/>
        <w:numPr>
          <w:ilvl w:val="2"/>
          <w:numId w:val="2"/>
        </w:numPr>
        <w:tabs>
          <w:tab w:val="clear" w:pos="1980"/>
          <w:tab w:val="num" w:pos="-180"/>
        </w:tabs>
        <w:spacing w:after="0" w:line="360" w:lineRule="auto"/>
        <w:ind w:left="-182" w:hanging="357"/>
        <w:jc w:val="both"/>
        <w:rPr>
          <w:rFonts w:ascii="Calibri" w:hAnsi="Calibri"/>
          <w:bCs/>
        </w:rPr>
      </w:pPr>
      <w:r w:rsidRPr="002D732E">
        <w:rPr>
          <w:sz w:val="24"/>
          <w:szCs w:val="24"/>
        </w:rPr>
        <w:lastRenderedPageBreak/>
        <w:t xml:space="preserve">Ο χρόνος διάλυσης του 1 </w:t>
      </w:r>
      <w:r w:rsidRPr="002D732E">
        <w:rPr>
          <w:sz w:val="24"/>
          <w:szCs w:val="24"/>
          <w:lang w:val="en-US"/>
        </w:rPr>
        <w:t>g</w:t>
      </w:r>
      <w:r w:rsidRPr="002D732E">
        <w:rPr>
          <w:sz w:val="24"/>
          <w:szCs w:val="24"/>
        </w:rPr>
        <w:t xml:space="preserve"> της κρυσταλλικής ζάχαρης στο νερό σε θερμοκρασία περιβάλλοντος χωρίς ανάδευση είναι περίπου 25 </w:t>
      </w:r>
      <w:r w:rsidRPr="002D732E">
        <w:rPr>
          <w:sz w:val="24"/>
          <w:szCs w:val="24"/>
          <w:lang w:val="en-US"/>
        </w:rPr>
        <w:t>min</w:t>
      </w:r>
      <w:r w:rsidRPr="002D732E">
        <w:rPr>
          <w:sz w:val="24"/>
          <w:szCs w:val="24"/>
        </w:rPr>
        <w:t xml:space="preserve">. </w:t>
      </w:r>
      <w:r w:rsidR="00C87443" w:rsidRPr="002D732E">
        <w:rPr>
          <w:sz w:val="24"/>
          <w:szCs w:val="24"/>
        </w:rPr>
        <w:t>Για να περιοριστεί ο χρόνος εκτέλεσης των δραστηριοτήτων, τα διαλύματα παρασκευάζονται ταυτόχρον</w:t>
      </w:r>
      <w:bookmarkStart w:id="0" w:name="_GoBack"/>
      <w:bookmarkEnd w:id="0"/>
      <w:r w:rsidR="00C87443" w:rsidRPr="002D732E">
        <w:rPr>
          <w:sz w:val="24"/>
          <w:szCs w:val="24"/>
        </w:rPr>
        <w:t xml:space="preserve">α και μετράμε τους χρόνους διάλυσης </w:t>
      </w:r>
      <w:r w:rsidR="00332152" w:rsidRPr="002D732E">
        <w:rPr>
          <w:sz w:val="24"/>
          <w:szCs w:val="24"/>
        </w:rPr>
        <w:t>για το καθένα ξεχωριστά</w:t>
      </w:r>
      <w:r w:rsidR="00C87443" w:rsidRPr="002D732E">
        <w:rPr>
          <w:sz w:val="24"/>
          <w:szCs w:val="24"/>
        </w:rPr>
        <w:t>.</w:t>
      </w:r>
    </w:p>
    <w:p w:rsidR="00AE01EE" w:rsidRPr="00AE01EE" w:rsidRDefault="00AE01EE" w:rsidP="007E3EF5">
      <w:pPr>
        <w:pStyle w:val="a3"/>
        <w:numPr>
          <w:ilvl w:val="2"/>
          <w:numId w:val="2"/>
        </w:numPr>
        <w:tabs>
          <w:tab w:val="clear" w:pos="1980"/>
          <w:tab w:val="num" w:pos="-180"/>
        </w:tabs>
        <w:spacing w:after="0" w:line="360" w:lineRule="auto"/>
        <w:ind w:left="-182" w:hanging="357"/>
        <w:jc w:val="both"/>
        <w:rPr>
          <w:rFonts w:ascii="Calibri" w:hAnsi="Calibri"/>
          <w:bCs/>
        </w:rPr>
      </w:pPr>
      <w:r>
        <w:rPr>
          <w:rFonts w:ascii="Calibri" w:hAnsi="Calibri"/>
          <w:bCs/>
        </w:rPr>
        <w:t xml:space="preserve">Θα μπορούσε κάποιος να εξετάσει </w:t>
      </w:r>
      <w:r w:rsidRPr="00C87443">
        <w:rPr>
          <w:rFonts w:ascii="Calibri" w:hAnsi="Calibri"/>
          <w:bCs/>
          <w:u w:val="single"/>
        </w:rPr>
        <w:t>και</w:t>
      </w:r>
      <w:r>
        <w:rPr>
          <w:rFonts w:ascii="Calibri" w:hAnsi="Calibri"/>
          <w:bCs/>
        </w:rPr>
        <w:t xml:space="preserve"> την επίδραση του όγκου του διαλύτη στην ταχύτητα διάλυσης, επιλέγοντας την ίδια ποσότητα ουσίας σε δύο διαφορετικούς όγκους νερού (π.χ. 100 </w:t>
      </w:r>
      <w:r>
        <w:rPr>
          <w:rFonts w:ascii="Calibri" w:hAnsi="Calibri"/>
          <w:bCs/>
          <w:lang w:val="en-US"/>
        </w:rPr>
        <w:t>mL</w:t>
      </w:r>
      <w:r w:rsidRPr="00AE01EE">
        <w:rPr>
          <w:rFonts w:ascii="Calibri" w:hAnsi="Calibri"/>
          <w:bCs/>
        </w:rPr>
        <w:t xml:space="preserve"> </w:t>
      </w:r>
      <w:r>
        <w:rPr>
          <w:rFonts w:ascii="Calibri" w:hAnsi="Calibri"/>
          <w:bCs/>
        </w:rPr>
        <w:t xml:space="preserve">και 200 </w:t>
      </w:r>
      <w:r>
        <w:rPr>
          <w:rFonts w:ascii="Calibri" w:hAnsi="Calibri"/>
          <w:bCs/>
          <w:lang w:val="en-US"/>
        </w:rPr>
        <w:t>mL</w:t>
      </w:r>
      <w:r w:rsidRPr="00AE01EE">
        <w:rPr>
          <w:rFonts w:ascii="Calibri" w:hAnsi="Calibri"/>
          <w:bCs/>
        </w:rPr>
        <w:t>).</w:t>
      </w:r>
    </w:p>
    <w:p w:rsidR="00A752EE" w:rsidRPr="007E3EF5" w:rsidRDefault="00A752EE" w:rsidP="007E3EF5">
      <w:pPr>
        <w:pStyle w:val="a3"/>
        <w:numPr>
          <w:ilvl w:val="2"/>
          <w:numId w:val="2"/>
        </w:numPr>
        <w:tabs>
          <w:tab w:val="clear" w:pos="1980"/>
          <w:tab w:val="num" w:pos="-180"/>
        </w:tabs>
        <w:spacing w:after="0" w:line="360" w:lineRule="auto"/>
        <w:ind w:left="-182" w:hanging="357"/>
        <w:jc w:val="both"/>
        <w:rPr>
          <w:rFonts w:ascii="Calibri" w:hAnsi="Calibri"/>
          <w:bCs/>
        </w:rPr>
      </w:pPr>
      <w:r>
        <w:rPr>
          <w:sz w:val="24"/>
          <w:szCs w:val="24"/>
        </w:rPr>
        <w:t>Στην 1</w:t>
      </w:r>
      <w:r w:rsidRPr="00A752EE">
        <w:rPr>
          <w:sz w:val="24"/>
          <w:szCs w:val="24"/>
          <w:vertAlign w:val="superscript"/>
        </w:rPr>
        <w:t>η</w:t>
      </w:r>
      <w:r w:rsidR="00AE01EE">
        <w:rPr>
          <w:sz w:val="24"/>
          <w:szCs w:val="24"/>
        </w:rPr>
        <w:t xml:space="preserve"> δρασ</w:t>
      </w:r>
      <w:r>
        <w:rPr>
          <w:sz w:val="24"/>
          <w:szCs w:val="24"/>
        </w:rPr>
        <w:t>τηριότητα χρησιμοποιούμε ζάχαρη, αλάτι και τριμμένη κιμωλία. Η κιμωλία δε διαλύεται στο νερό, οπότε προκαθορίζουμε το μέγιστο χρόνο παρατήρησης</w:t>
      </w:r>
      <w:r w:rsidR="00F85A94">
        <w:rPr>
          <w:sz w:val="24"/>
          <w:szCs w:val="24"/>
        </w:rPr>
        <w:t>,</w:t>
      </w:r>
      <w:r>
        <w:rPr>
          <w:sz w:val="24"/>
          <w:szCs w:val="24"/>
        </w:rPr>
        <w:t xml:space="preserve"> π.χ. σε 5 </w:t>
      </w:r>
      <w:r>
        <w:rPr>
          <w:sz w:val="24"/>
          <w:szCs w:val="24"/>
          <w:lang w:val="en-US"/>
        </w:rPr>
        <w:t>min</w:t>
      </w:r>
      <w:r w:rsidRPr="00A752EE">
        <w:rPr>
          <w:sz w:val="24"/>
          <w:szCs w:val="24"/>
        </w:rPr>
        <w:t>.</w:t>
      </w:r>
    </w:p>
    <w:p w:rsidR="003C054B" w:rsidRPr="00D572C1" w:rsidRDefault="00CD459E" w:rsidP="007E3EF5">
      <w:pPr>
        <w:pStyle w:val="a3"/>
        <w:numPr>
          <w:ilvl w:val="2"/>
          <w:numId w:val="2"/>
        </w:numPr>
        <w:tabs>
          <w:tab w:val="clear" w:pos="1980"/>
          <w:tab w:val="num" w:pos="-180"/>
        </w:tabs>
        <w:spacing w:after="0" w:line="360" w:lineRule="auto"/>
        <w:ind w:left="-182" w:hanging="357"/>
        <w:jc w:val="both"/>
        <w:rPr>
          <w:rFonts w:ascii="Calibri" w:hAnsi="Calibri"/>
          <w:bCs/>
        </w:rPr>
      </w:pPr>
      <w:r w:rsidRPr="007E3EF5">
        <w:rPr>
          <w:sz w:val="24"/>
          <w:szCs w:val="24"/>
        </w:rPr>
        <w:t>Για την ανάδευση επιλέξαμε τη γυάλινη ράβδο</w:t>
      </w:r>
      <w:r w:rsidR="00295AE1">
        <w:rPr>
          <w:sz w:val="24"/>
          <w:szCs w:val="24"/>
        </w:rPr>
        <w:t>.</w:t>
      </w:r>
      <w:r w:rsidRPr="007E3EF5">
        <w:rPr>
          <w:sz w:val="24"/>
          <w:szCs w:val="24"/>
        </w:rPr>
        <w:t xml:space="preserve"> Σε περίπτωση που έχετε διαθέσιμα </w:t>
      </w:r>
      <w:proofErr w:type="spellStart"/>
      <w:r w:rsidRPr="007E3EF5">
        <w:rPr>
          <w:sz w:val="24"/>
          <w:szCs w:val="24"/>
        </w:rPr>
        <w:t>μαγνητάκια</w:t>
      </w:r>
      <w:proofErr w:type="spellEnd"/>
      <w:r w:rsidRPr="007E3EF5">
        <w:rPr>
          <w:sz w:val="24"/>
          <w:szCs w:val="24"/>
        </w:rPr>
        <w:t xml:space="preserve"> και μαγνητικό αναδευτήρα, τα αποτελέσματα </w:t>
      </w:r>
      <w:r w:rsidR="00295AE1">
        <w:rPr>
          <w:sz w:val="24"/>
          <w:szCs w:val="24"/>
        </w:rPr>
        <w:t xml:space="preserve">έχουν μεγαλύτερη ακρίβεια και εξασφαλίζεται καλύτερη </w:t>
      </w:r>
      <w:proofErr w:type="spellStart"/>
      <w:r w:rsidR="00295AE1">
        <w:rPr>
          <w:sz w:val="24"/>
          <w:szCs w:val="24"/>
        </w:rPr>
        <w:t>επαναληψιμότητα</w:t>
      </w:r>
      <w:proofErr w:type="spellEnd"/>
      <w:r w:rsidRPr="007E3EF5">
        <w:rPr>
          <w:sz w:val="24"/>
          <w:szCs w:val="24"/>
        </w:rPr>
        <w:t>. Το μειονέκτημα είναι ότι οι μαθητές δε θα μπορούν να δουλέψουν ομαδικά σε αυτήν την περίπτωση, αφού στα εργαστήρια των Λυκείων υπάρχει το πολύ 1 αναδευτήρας.</w:t>
      </w:r>
      <w:r w:rsidR="00295AE1" w:rsidRPr="00295AE1">
        <w:rPr>
          <w:sz w:val="24"/>
          <w:szCs w:val="24"/>
        </w:rPr>
        <w:t xml:space="preserve"> </w:t>
      </w:r>
      <w:r w:rsidR="00E72717">
        <w:rPr>
          <w:sz w:val="24"/>
          <w:szCs w:val="24"/>
        </w:rPr>
        <w:t>Εναλλακτικά, θα μπορούσαν να χρησιμοποιηθούν μεγάλοι γυάλινοι σωλήνες με πώμα.</w:t>
      </w:r>
    </w:p>
    <w:p w:rsidR="00D572C1" w:rsidRPr="00C87443" w:rsidRDefault="00D572C1" w:rsidP="007E3EF5">
      <w:pPr>
        <w:pStyle w:val="a3"/>
        <w:numPr>
          <w:ilvl w:val="2"/>
          <w:numId w:val="2"/>
        </w:numPr>
        <w:tabs>
          <w:tab w:val="clear" w:pos="1980"/>
          <w:tab w:val="num" w:pos="-180"/>
        </w:tabs>
        <w:spacing w:after="0" w:line="360" w:lineRule="auto"/>
        <w:ind w:left="-182" w:hanging="357"/>
        <w:jc w:val="both"/>
        <w:rPr>
          <w:rFonts w:ascii="Calibri" w:hAnsi="Calibri"/>
          <w:bCs/>
        </w:rPr>
      </w:pPr>
      <w:r>
        <w:rPr>
          <w:sz w:val="24"/>
          <w:szCs w:val="24"/>
        </w:rPr>
        <w:t>Στη 2</w:t>
      </w:r>
      <w:r w:rsidRPr="00D572C1">
        <w:rPr>
          <w:sz w:val="24"/>
          <w:szCs w:val="24"/>
          <w:vertAlign w:val="superscript"/>
        </w:rPr>
        <w:t>η</w:t>
      </w:r>
      <w:r>
        <w:rPr>
          <w:sz w:val="24"/>
          <w:szCs w:val="24"/>
        </w:rPr>
        <w:t xml:space="preserve"> δραστηριότητα (μελέτη επίδρασης θερμοκρασίας) μπορούμε να έχουμε και πιο χαμηλή θερμοκρασία χρησιμοποιώντας πάγο.</w:t>
      </w:r>
    </w:p>
    <w:p w:rsidR="002A3185" w:rsidRPr="002A3185" w:rsidRDefault="003C054B" w:rsidP="007E3EF5">
      <w:pPr>
        <w:pStyle w:val="a3"/>
        <w:numPr>
          <w:ilvl w:val="2"/>
          <w:numId w:val="2"/>
        </w:numPr>
        <w:tabs>
          <w:tab w:val="clear" w:pos="1980"/>
          <w:tab w:val="num" w:pos="-180"/>
        </w:tabs>
        <w:spacing w:after="0" w:line="360" w:lineRule="auto"/>
        <w:ind w:left="-182" w:hanging="357"/>
        <w:jc w:val="both"/>
        <w:rPr>
          <w:rFonts w:ascii="Calibri" w:hAnsi="Calibri"/>
          <w:bCs/>
          <w:sz w:val="24"/>
          <w:szCs w:val="24"/>
        </w:rPr>
      </w:pPr>
      <w:r w:rsidRPr="00AE01EE">
        <w:rPr>
          <w:sz w:val="24"/>
          <w:szCs w:val="24"/>
        </w:rPr>
        <w:t xml:space="preserve">Άλλα πειραματικά σφάλματα: </w:t>
      </w:r>
    </w:p>
    <w:p w:rsidR="003C054B" w:rsidRPr="002A3185" w:rsidRDefault="003C054B" w:rsidP="002A3185">
      <w:pPr>
        <w:pStyle w:val="a3"/>
        <w:spacing w:after="0" w:line="360" w:lineRule="auto"/>
        <w:ind w:left="-182"/>
        <w:jc w:val="both"/>
        <w:rPr>
          <w:rFonts w:ascii="Calibri" w:hAnsi="Calibri"/>
          <w:bCs/>
          <w:sz w:val="24"/>
          <w:szCs w:val="24"/>
        </w:rPr>
      </w:pPr>
      <w:r w:rsidRPr="00AE01EE">
        <w:rPr>
          <w:sz w:val="24"/>
          <w:szCs w:val="24"/>
        </w:rPr>
        <w:t xml:space="preserve">1) </w:t>
      </w:r>
      <w:r w:rsidR="00BD1F36" w:rsidRPr="00101326">
        <w:rPr>
          <w:sz w:val="24"/>
          <w:szCs w:val="24"/>
        </w:rPr>
        <w:t>ανάδευση</w:t>
      </w:r>
      <w:r w:rsidR="00A23B4C">
        <w:rPr>
          <w:sz w:val="24"/>
          <w:szCs w:val="24"/>
        </w:rPr>
        <w:t xml:space="preserve">: </w:t>
      </w:r>
      <w:r w:rsidR="00BD1F36">
        <w:rPr>
          <w:sz w:val="24"/>
          <w:szCs w:val="24"/>
        </w:rPr>
        <w:t>τα διαλύματα που δε θέλουν ανάδευση, κ</w:t>
      </w:r>
      <w:r w:rsidR="00101326">
        <w:rPr>
          <w:sz w:val="24"/>
          <w:szCs w:val="24"/>
        </w:rPr>
        <w:t xml:space="preserve">αλό είναι να μην </w:t>
      </w:r>
      <w:r w:rsidR="002D732E">
        <w:rPr>
          <w:sz w:val="24"/>
          <w:szCs w:val="24"/>
        </w:rPr>
        <w:t>αναταράσσονται</w:t>
      </w:r>
      <w:r w:rsidR="00101326">
        <w:rPr>
          <w:sz w:val="24"/>
          <w:szCs w:val="24"/>
        </w:rPr>
        <w:t>. Σ</w:t>
      </w:r>
      <w:r w:rsidR="00BD1F36">
        <w:rPr>
          <w:sz w:val="24"/>
          <w:szCs w:val="24"/>
        </w:rPr>
        <w:t xml:space="preserve">την περίπτωση </w:t>
      </w:r>
      <w:r w:rsidR="00101326">
        <w:rPr>
          <w:sz w:val="24"/>
          <w:szCs w:val="24"/>
        </w:rPr>
        <w:t xml:space="preserve">που είναι απαραίτητη η </w:t>
      </w:r>
      <w:r w:rsidR="00BD1F36">
        <w:rPr>
          <w:sz w:val="24"/>
          <w:szCs w:val="24"/>
        </w:rPr>
        <w:t>ανάδευση</w:t>
      </w:r>
      <w:r w:rsidR="00101326">
        <w:rPr>
          <w:sz w:val="24"/>
          <w:szCs w:val="24"/>
        </w:rPr>
        <w:t>,</w:t>
      </w:r>
      <w:r w:rsidR="00BD1F36">
        <w:rPr>
          <w:sz w:val="24"/>
          <w:szCs w:val="24"/>
        </w:rPr>
        <w:t xml:space="preserve"> καλό </w:t>
      </w:r>
      <w:r w:rsidR="00101326">
        <w:rPr>
          <w:sz w:val="24"/>
          <w:szCs w:val="24"/>
        </w:rPr>
        <w:t xml:space="preserve">θα ήταν </w:t>
      </w:r>
      <w:r w:rsidR="00BD1F36">
        <w:rPr>
          <w:sz w:val="24"/>
          <w:szCs w:val="24"/>
        </w:rPr>
        <w:t xml:space="preserve">να γίνεται από τον ίδιο μαθητή/μαθήτρια για να εξασφαλίσουμε κατά το δυνατόν μεγαλύτερη </w:t>
      </w:r>
      <w:proofErr w:type="spellStart"/>
      <w:r w:rsidR="00BD1F36">
        <w:rPr>
          <w:sz w:val="24"/>
          <w:szCs w:val="24"/>
        </w:rPr>
        <w:t>επαναληψιμότητα</w:t>
      </w:r>
      <w:proofErr w:type="spellEnd"/>
      <w:r w:rsidR="002A3185" w:rsidRPr="002A3185">
        <w:rPr>
          <w:sz w:val="24"/>
          <w:szCs w:val="24"/>
        </w:rPr>
        <w:t xml:space="preserve"> </w:t>
      </w:r>
      <w:r w:rsidR="002A3185">
        <w:rPr>
          <w:sz w:val="24"/>
          <w:szCs w:val="24"/>
        </w:rPr>
        <w:t>στην ταχύτητα ανάδευσης.</w:t>
      </w:r>
    </w:p>
    <w:p w:rsidR="002A3185" w:rsidRPr="00A23B4C" w:rsidRDefault="005574C0" w:rsidP="002A3185">
      <w:pPr>
        <w:pStyle w:val="a3"/>
        <w:tabs>
          <w:tab w:val="num" w:pos="-180"/>
        </w:tabs>
        <w:spacing w:after="0" w:line="360" w:lineRule="auto"/>
        <w:ind w:left="-182"/>
        <w:jc w:val="both"/>
        <w:rPr>
          <w:sz w:val="24"/>
          <w:szCs w:val="24"/>
        </w:rPr>
      </w:pPr>
      <w:r>
        <w:rPr>
          <w:sz w:val="24"/>
          <w:szCs w:val="24"/>
        </w:rPr>
        <w:t xml:space="preserve">2)  </w:t>
      </w:r>
      <w:r w:rsidR="002A3185" w:rsidRPr="00A23B4C">
        <w:rPr>
          <w:sz w:val="24"/>
          <w:szCs w:val="24"/>
        </w:rPr>
        <w:t>ζύγιση</w:t>
      </w:r>
      <w:r w:rsidR="00A23B4C" w:rsidRPr="00A23B4C">
        <w:rPr>
          <w:sz w:val="24"/>
          <w:szCs w:val="24"/>
        </w:rPr>
        <w:t xml:space="preserve">: </w:t>
      </w:r>
      <w:r w:rsidR="002A3185" w:rsidRPr="00A23B4C">
        <w:rPr>
          <w:sz w:val="24"/>
          <w:szCs w:val="24"/>
        </w:rPr>
        <w:t xml:space="preserve">καλό θα ήταν να χρησιμοποιηθεί ζυγός ακριβείας τουλάχιστον 0.1 </w:t>
      </w:r>
      <w:r w:rsidR="002A3185" w:rsidRPr="00A23B4C">
        <w:rPr>
          <w:sz w:val="24"/>
          <w:szCs w:val="24"/>
          <w:lang w:val="en-US"/>
        </w:rPr>
        <w:t>g</w:t>
      </w:r>
      <w:r w:rsidR="00A23B4C" w:rsidRPr="00A23B4C">
        <w:rPr>
          <w:sz w:val="24"/>
          <w:szCs w:val="24"/>
        </w:rPr>
        <w:t>.</w:t>
      </w:r>
    </w:p>
    <w:p w:rsidR="00A23B4C" w:rsidRPr="00A23B4C" w:rsidRDefault="002A3185" w:rsidP="00A23B4C">
      <w:pPr>
        <w:tabs>
          <w:tab w:val="left" w:pos="-180"/>
        </w:tabs>
        <w:spacing w:after="0" w:line="360" w:lineRule="auto"/>
        <w:ind w:left="-181"/>
        <w:jc w:val="both"/>
        <w:rPr>
          <w:rFonts w:ascii="Calibri" w:hAnsi="Calibri"/>
          <w:sz w:val="24"/>
          <w:szCs w:val="24"/>
        </w:rPr>
      </w:pPr>
      <w:r w:rsidRPr="00A23B4C">
        <w:rPr>
          <w:sz w:val="24"/>
          <w:szCs w:val="24"/>
        </w:rPr>
        <w:t>3)</w:t>
      </w:r>
      <w:r w:rsidR="005574C0">
        <w:rPr>
          <w:sz w:val="24"/>
          <w:szCs w:val="24"/>
        </w:rPr>
        <w:t xml:space="preserve"> </w:t>
      </w:r>
      <w:r w:rsidR="00A23B4C" w:rsidRPr="00A23B4C">
        <w:rPr>
          <w:sz w:val="24"/>
          <w:szCs w:val="24"/>
        </w:rPr>
        <w:t xml:space="preserve">προσθήκη ζάχαρης: για να αποφευχθούν μεγάλα σφάλματα, καλό θα ήταν </w:t>
      </w:r>
      <w:r w:rsidR="00A23B4C" w:rsidRPr="00A23B4C">
        <w:rPr>
          <w:rFonts w:ascii="Calibri" w:hAnsi="Calibri"/>
          <w:sz w:val="24"/>
          <w:szCs w:val="24"/>
        </w:rPr>
        <w:t xml:space="preserve">η προσθήκη της ζάχαρης στο νερό καλό θα ήταν να γίνεται με μικρή ταχύτητα και όσο το δυνατόν μεγαλύτερη διασπορά. </w:t>
      </w:r>
    </w:p>
    <w:p w:rsidR="00A23B4C" w:rsidRDefault="005574C0" w:rsidP="00A23B4C">
      <w:pPr>
        <w:tabs>
          <w:tab w:val="left" w:pos="-180"/>
        </w:tabs>
        <w:spacing w:after="0" w:line="360" w:lineRule="auto"/>
        <w:ind w:left="-181"/>
        <w:jc w:val="both"/>
        <w:rPr>
          <w:rFonts w:ascii="Calibri" w:hAnsi="Calibri"/>
          <w:sz w:val="24"/>
          <w:szCs w:val="24"/>
        </w:rPr>
      </w:pPr>
      <w:r>
        <w:rPr>
          <w:rFonts w:ascii="Calibri" w:hAnsi="Calibri"/>
          <w:sz w:val="24"/>
          <w:szCs w:val="24"/>
        </w:rPr>
        <w:t xml:space="preserve">4) </w:t>
      </w:r>
      <w:r w:rsidR="00A23B4C" w:rsidRPr="00A23B4C">
        <w:rPr>
          <w:rFonts w:ascii="Calibri" w:hAnsi="Calibri"/>
          <w:sz w:val="24"/>
          <w:szCs w:val="24"/>
        </w:rPr>
        <w:t>προσδιορισμός χρονικού σημείου πλήρους διάλυσης: καλό θα ήταν να τοποθετήσουμε τα ποτήρια σε σκούρο χαρτί, ώστε να έχουμε καλύτερη εποπτεία του φαινομένου.</w:t>
      </w:r>
    </w:p>
    <w:p w:rsidR="00C87507" w:rsidRPr="00A23B4C" w:rsidRDefault="00C87507" w:rsidP="00A23B4C">
      <w:pPr>
        <w:tabs>
          <w:tab w:val="left" w:pos="-180"/>
        </w:tabs>
        <w:spacing w:after="0" w:line="360" w:lineRule="auto"/>
        <w:ind w:left="-181"/>
        <w:jc w:val="both"/>
        <w:rPr>
          <w:rFonts w:ascii="Calibri" w:hAnsi="Calibri"/>
          <w:sz w:val="24"/>
          <w:szCs w:val="24"/>
        </w:rPr>
      </w:pPr>
      <w:r>
        <w:rPr>
          <w:rFonts w:ascii="Calibri" w:hAnsi="Calibri"/>
          <w:sz w:val="24"/>
          <w:szCs w:val="24"/>
        </w:rPr>
        <w:t>5) διαφορετική θερμοκρασία διαλυμάτων</w:t>
      </w:r>
    </w:p>
    <w:p w:rsidR="00120AAD" w:rsidRDefault="005E3086" w:rsidP="006A2CBC">
      <w:pPr>
        <w:pStyle w:val="a3"/>
        <w:numPr>
          <w:ilvl w:val="0"/>
          <w:numId w:val="5"/>
        </w:numPr>
        <w:tabs>
          <w:tab w:val="left" w:pos="-180"/>
        </w:tabs>
        <w:spacing w:after="0" w:line="360" w:lineRule="auto"/>
        <w:ind w:left="-142" w:hanging="425"/>
        <w:jc w:val="both"/>
        <w:rPr>
          <w:rFonts w:ascii="Calibri" w:hAnsi="Calibri"/>
          <w:bCs/>
          <w:sz w:val="24"/>
          <w:szCs w:val="24"/>
        </w:rPr>
      </w:pPr>
      <w:r w:rsidRPr="00A23B4C">
        <w:rPr>
          <w:sz w:val="24"/>
          <w:szCs w:val="24"/>
        </w:rPr>
        <w:lastRenderedPageBreak/>
        <w:t xml:space="preserve">Υπάρχει επίσης η δυνατότητα υπολογισμού της </w:t>
      </w:r>
      <w:r w:rsidR="00033AAF" w:rsidRPr="00A23B4C">
        <w:rPr>
          <w:sz w:val="24"/>
          <w:szCs w:val="24"/>
        </w:rPr>
        <w:t>τιμής της ταχύτητας διάλυσης</w:t>
      </w:r>
      <w:r w:rsidR="00F85A94" w:rsidRPr="00A23B4C">
        <w:rPr>
          <w:sz w:val="24"/>
          <w:szCs w:val="24"/>
        </w:rPr>
        <w:t xml:space="preserve"> </w:t>
      </w:r>
      <w:r w:rsidR="007E3EF5" w:rsidRPr="00A23B4C">
        <w:rPr>
          <w:rFonts w:ascii="Calibri" w:hAnsi="Calibri"/>
          <w:b/>
          <w:bCs/>
          <w:sz w:val="24"/>
          <w:szCs w:val="24"/>
        </w:rPr>
        <w:t xml:space="preserve">(μονάδες ταχύτητας </w:t>
      </w:r>
      <w:r w:rsidR="007E3EF5" w:rsidRPr="00A23B4C">
        <w:rPr>
          <w:rFonts w:ascii="Calibri" w:hAnsi="Calibri"/>
          <w:b/>
          <w:bCs/>
          <w:sz w:val="24"/>
          <w:szCs w:val="24"/>
          <w:lang w:val="en-US"/>
        </w:rPr>
        <w:t>g</w:t>
      </w:r>
      <w:r w:rsidR="007E3EF5" w:rsidRPr="00A23B4C">
        <w:rPr>
          <w:rFonts w:ascii="Calibri" w:hAnsi="Calibri"/>
          <w:b/>
          <w:bCs/>
          <w:sz w:val="24"/>
          <w:szCs w:val="24"/>
        </w:rPr>
        <w:t>·</w:t>
      </w:r>
      <w:r w:rsidR="007E3EF5" w:rsidRPr="00120AAD">
        <w:rPr>
          <w:rFonts w:ascii="Calibri" w:hAnsi="Calibri"/>
          <w:b/>
          <w:bCs/>
          <w:sz w:val="24"/>
          <w:szCs w:val="24"/>
          <w:lang w:val="en-US"/>
        </w:rPr>
        <w:t>s</w:t>
      </w:r>
      <w:r w:rsidR="007E3EF5" w:rsidRPr="00A23B4C">
        <w:rPr>
          <w:rFonts w:ascii="Calibri" w:hAnsi="Calibri"/>
          <w:b/>
          <w:bCs/>
          <w:sz w:val="24"/>
          <w:szCs w:val="24"/>
          <w:vertAlign w:val="superscript"/>
        </w:rPr>
        <w:t>-1</w:t>
      </w:r>
      <w:r w:rsidR="007E3EF5" w:rsidRPr="00A23B4C">
        <w:rPr>
          <w:rFonts w:ascii="Calibri" w:hAnsi="Calibri"/>
          <w:bCs/>
          <w:sz w:val="24"/>
          <w:szCs w:val="24"/>
        </w:rPr>
        <w:t xml:space="preserve"> ή και</w:t>
      </w:r>
      <w:r w:rsidR="007E3EF5" w:rsidRPr="00A23B4C">
        <w:rPr>
          <w:rFonts w:ascii="Calibri" w:hAnsi="Calibri"/>
          <w:b/>
          <w:bCs/>
          <w:sz w:val="24"/>
          <w:szCs w:val="24"/>
        </w:rPr>
        <w:t xml:space="preserve"> </w:t>
      </w:r>
      <w:r w:rsidR="007E3EF5" w:rsidRPr="00A23B4C">
        <w:rPr>
          <w:rFonts w:ascii="Calibri" w:hAnsi="Calibri"/>
          <w:b/>
          <w:bCs/>
          <w:sz w:val="24"/>
          <w:szCs w:val="24"/>
          <w:lang w:val="en-US"/>
        </w:rPr>
        <w:t>g</w:t>
      </w:r>
      <w:r w:rsidR="007E3EF5" w:rsidRPr="00A23B4C">
        <w:rPr>
          <w:rFonts w:ascii="Calibri" w:hAnsi="Calibri"/>
          <w:b/>
          <w:bCs/>
          <w:sz w:val="24"/>
          <w:szCs w:val="24"/>
        </w:rPr>
        <w:t>·</w:t>
      </w:r>
      <w:r w:rsidR="007E3EF5" w:rsidRPr="009E2BC9">
        <w:rPr>
          <w:rFonts w:ascii="Calibri" w:hAnsi="Calibri"/>
          <w:b/>
          <w:bCs/>
          <w:sz w:val="24"/>
          <w:szCs w:val="24"/>
          <w:lang w:val="en-US"/>
        </w:rPr>
        <w:t>s</w:t>
      </w:r>
      <w:r w:rsidR="007E3EF5" w:rsidRPr="00A23B4C">
        <w:rPr>
          <w:rFonts w:ascii="Calibri" w:hAnsi="Calibri"/>
          <w:b/>
          <w:bCs/>
          <w:sz w:val="24"/>
          <w:szCs w:val="24"/>
          <w:vertAlign w:val="superscript"/>
        </w:rPr>
        <w:t>-1</w:t>
      </w:r>
      <w:r w:rsidR="007E3EF5" w:rsidRPr="00A23B4C">
        <w:rPr>
          <w:rFonts w:ascii="Calibri" w:hAnsi="Calibri"/>
          <w:b/>
          <w:bCs/>
          <w:sz w:val="24"/>
          <w:szCs w:val="24"/>
        </w:rPr>
        <w:t>·</w:t>
      </w:r>
      <w:r w:rsidR="007E3EF5" w:rsidRPr="00A23B4C">
        <w:rPr>
          <w:rFonts w:ascii="Calibri" w:hAnsi="Calibri"/>
          <w:b/>
          <w:bCs/>
          <w:sz w:val="24"/>
          <w:szCs w:val="24"/>
          <w:lang w:val="en-US"/>
        </w:rPr>
        <w:t>m</w:t>
      </w:r>
      <w:r w:rsidR="007E3EF5" w:rsidRPr="00A23B4C">
        <w:rPr>
          <w:rFonts w:ascii="Calibri" w:hAnsi="Calibri"/>
          <w:b/>
          <w:bCs/>
          <w:sz w:val="24"/>
          <w:szCs w:val="24"/>
          <w:vertAlign w:val="superscript"/>
          <w:lang w:val="en-US"/>
        </w:rPr>
        <w:t>L</w:t>
      </w:r>
      <w:r w:rsidR="007E3EF5" w:rsidRPr="00A23B4C">
        <w:rPr>
          <w:rFonts w:ascii="Calibri" w:hAnsi="Calibri"/>
          <w:b/>
          <w:bCs/>
          <w:sz w:val="24"/>
          <w:szCs w:val="24"/>
          <w:vertAlign w:val="superscript"/>
        </w:rPr>
        <w:t>-1</w:t>
      </w:r>
      <w:r w:rsidR="007E3EF5" w:rsidRPr="00A23B4C">
        <w:rPr>
          <w:rFonts w:ascii="Calibri" w:hAnsi="Calibri"/>
          <w:b/>
          <w:bCs/>
          <w:sz w:val="24"/>
          <w:szCs w:val="24"/>
        </w:rPr>
        <w:t>)</w:t>
      </w:r>
      <w:r w:rsidR="007E3EF5" w:rsidRPr="00A23B4C">
        <w:rPr>
          <w:rFonts w:ascii="Calibri" w:hAnsi="Calibri"/>
          <w:bCs/>
          <w:sz w:val="24"/>
          <w:szCs w:val="24"/>
        </w:rPr>
        <w:t xml:space="preserve"> </w:t>
      </w:r>
      <w:r w:rsidR="00033AAF" w:rsidRPr="00A23B4C">
        <w:rPr>
          <w:sz w:val="24"/>
          <w:szCs w:val="24"/>
        </w:rPr>
        <w:t>σε κάθε περίπτωση, αν κάποιος επιθυμεί ποσοτικοποίηση του πειράματος</w:t>
      </w:r>
      <w:r w:rsidR="00033AAF" w:rsidRPr="00A23B4C">
        <w:rPr>
          <w:rFonts w:ascii="Calibri" w:hAnsi="Calibri"/>
          <w:bCs/>
          <w:sz w:val="24"/>
          <w:szCs w:val="24"/>
        </w:rPr>
        <w:t>.</w:t>
      </w:r>
    </w:p>
    <w:p w:rsidR="001C5780" w:rsidRPr="005E4B0F" w:rsidRDefault="009E2BC9" w:rsidP="005E4B0F">
      <w:pPr>
        <w:pStyle w:val="a3"/>
        <w:numPr>
          <w:ilvl w:val="0"/>
          <w:numId w:val="5"/>
        </w:numPr>
        <w:tabs>
          <w:tab w:val="left" w:pos="-180"/>
        </w:tabs>
        <w:spacing w:after="0" w:line="360" w:lineRule="auto"/>
        <w:ind w:left="-142" w:hanging="425"/>
        <w:jc w:val="both"/>
        <w:rPr>
          <w:rFonts w:ascii="Calibri" w:hAnsi="Calibri"/>
          <w:bCs/>
          <w:sz w:val="24"/>
          <w:szCs w:val="24"/>
        </w:rPr>
      </w:pPr>
      <w:r>
        <w:rPr>
          <w:rFonts w:ascii="Calibri" w:hAnsi="Calibri"/>
          <w:bCs/>
          <w:sz w:val="24"/>
          <w:szCs w:val="24"/>
        </w:rPr>
        <w:t xml:space="preserve">Στην εφαρμογή: </w:t>
      </w:r>
      <w:hyperlink r:id="rId8" w:history="1">
        <w:r w:rsidRPr="00A23B8B">
          <w:rPr>
            <w:rStyle w:val="-"/>
            <w:rFonts w:ascii="Calibri" w:hAnsi="Calibri"/>
            <w:bCs/>
            <w:sz w:val="24"/>
            <w:szCs w:val="24"/>
            <w:lang w:val="en-US"/>
          </w:rPr>
          <w:t>https</w:t>
        </w:r>
        <w:r w:rsidRPr="00A23B8B">
          <w:rPr>
            <w:rStyle w:val="-"/>
            <w:rFonts w:ascii="Calibri" w:hAnsi="Calibri"/>
            <w:bCs/>
            <w:sz w:val="24"/>
            <w:szCs w:val="24"/>
          </w:rPr>
          <w:t>://</w:t>
        </w:r>
        <w:proofErr w:type="spellStart"/>
        <w:r w:rsidRPr="00A23B8B">
          <w:rPr>
            <w:rStyle w:val="-"/>
            <w:rFonts w:ascii="Calibri" w:hAnsi="Calibri"/>
            <w:bCs/>
            <w:sz w:val="24"/>
            <w:szCs w:val="24"/>
            <w:lang w:val="en-US"/>
          </w:rPr>
          <w:t>phet</w:t>
        </w:r>
        <w:proofErr w:type="spellEnd"/>
        <w:r w:rsidRPr="00A23B8B">
          <w:rPr>
            <w:rStyle w:val="-"/>
            <w:rFonts w:ascii="Calibri" w:hAnsi="Calibri"/>
            <w:bCs/>
            <w:sz w:val="24"/>
            <w:szCs w:val="24"/>
          </w:rPr>
          <w:t>.</w:t>
        </w:r>
        <w:proofErr w:type="spellStart"/>
        <w:r w:rsidRPr="00A23B8B">
          <w:rPr>
            <w:rStyle w:val="-"/>
            <w:rFonts w:ascii="Calibri" w:hAnsi="Calibri"/>
            <w:bCs/>
            <w:sz w:val="24"/>
            <w:szCs w:val="24"/>
            <w:lang w:val="en-US"/>
          </w:rPr>
          <w:t>colorado</w:t>
        </w:r>
        <w:proofErr w:type="spellEnd"/>
        <w:r w:rsidRPr="00A23B8B">
          <w:rPr>
            <w:rStyle w:val="-"/>
            <w:rFonts w:ascii="Calibri" w:hAnsi="Calibri"/>
            <w:bCs/>
            <w:sz w:val="24"/>
            <w:szCs w:val="24"/>
          </w:rPr>
          <w:t>.</w:t>
        </w:r>
        <w:proofErr w:type="spellStart"/>
        <w:r w:rsidRPr="00A23B8B">
          <w:rPr>
            <w:rStyle w:val="-"/>
            <w:rFonts w:ascii="Calibri" w:hAnsi="Calibri"/>
            <w:bCs/>
            <w:sz w:val="24"/>
            <w:szCs w:val="24"/>
            <w:lang w:val="en-US"/>
          </w:rPr>
          <w:t>edu</w:t>
        </w:r>
        <w:proofErr w:type="spellEnd"/>
        <w:r w:rsidRPr="00A23B8B">
          <w:rPr>
            <w:rStyle w:val="-"/>
            <w:rFonts w:ascii="Calibri" w:hAnsi="Calibri"/>
            <w:bCs/>
            <w:sz w:val="24"/>
            <w:szCs w:val="24"/>
          </w:rPr>
          <w:t>/</w:t>
        </w:r>
        <w:r w:rsidRPr="00A23B8B">
          <w:rPr>
            <w:rStyle w:val="-"/>
            <w:rFonts w:ascii="Calibri" w:hAnsi="Calibri"/>
            <w:bCs/>
            <w:sz w:val="24"/>
            <w:szCs w:val="24"/>
            <w:lang w:val="en-US"/>
          </w:rPr>
          <w:t>el</w:t>
        </w:r>
        <w:r w:rsidRPr="00A23B8B">
          <w:rPr>
            <w:rStyle w:val="-"/>
            <w:rFonts w:ascii="Calibri" w:hAnsi="Calibri"/>
            <w:bCs/>
            <w:sz w:val="24"/>
            <w:szCs w:val="24"/>
          </w:rPr>
          <w:t>/</w:t>
        </w:r>
        <w:r w:rsidRPr="00A23B8B">
          <w:rPr>
            <w:rStyle w:val="-"/>
            <w:rFonts w:ascii="Calibri" w:hAnsi="Calibri"/>
            <w:bCs/>
            <w:sz w:val="24"/>
            <w:szCs w:val="24"/>
            <w:lang w:val="en-US"/>
          </w:rPr>
          <w:t>simulation</w:t>
        </w:r>
        <w:r w:rsidRPr="00A23B8B">
          <w:rPr>
            <w:rStyle w:val="-"/>
            <w:rFonts w:ascii="Calibri" w:hAnsi="Calibri"/>
            <w:bCs/>
            <w:sz w:val="24"/>
            <w:szCs w:val="24"/>
          </w:rPr>
          <w:t>/</w:t>
        </w:r>
        <w:r w:rsidRPr="00A23B8B">
          <w:rPr>
            <w:rStyle w:val="-"/>
            <w:rFonts w:ascii="Calibri" w:hAnsi="Calibri"/>
            <w:bCs/>
            <w:sz w:val="24"/>
            <w:szCs w:val="24"/>
            <w:lang w:val="en-US"/>
          </w:rPr>
          <w:t>sugar</w:t>
        </w:r>
        <w:r w:rsidRPr="00A23B8B">
          <w:rPr>
            <w:rStyle w:val="-"/>
            <w:rFonts w:ascii="Calibri" w:hAnsi="Calibri"/>
            <w:bCs/>
            <w:sz w:val="24"/>
            <w:szCs w:val="24"/>
          </w:rPr>
          <w:t>-</w:t>
        </w:r>
        <w:r w:rsidRPr="00A23B8B">
          <w:rPr>
            <w:rStyle w:val="-"/>
            <w:rFonts w:ascii="Calibri" w:hAnsi="Calibri"/>
            <w:bCs/>
            <w:sz w:val="24"/>
            <w:szCs w:val="24"/>
            <w:lang w:val="en-US"/>
          </w:rPr>
          <w:t>and</w:t>
        </w:r>
        <w:r w:rsidRPr="00A23B8B">
          <w:rPr>
            <w:rStyle w:val="-"/>
            <w:rFonts w:ascii="Calibri" w:hAnsi="Calibri"/>
            <w:bCs/>
            <w:sz w:val="24"/>
            <w:szCs w:val="24"/>
          </w:rPr>
          <w:t>-</w:t>
        </w:r>
        <w:r w:rsidRPr="00A23B8B">
          <w:rPr>
            <w:rStyle w:val="-"/>
            <w:rFonts w:ascii="Calibri" w:hAnsi="Calibri"/>
            <w:bCs/>
            <w:sz w:val="24"/>
            <w:szCs w:val="24"/>
            <w:lang w:val="en-US"/>
          </w:rPr>
          <w:t>salt</w:t>
        </w:r>
        <w:r w:rsidRPr="00A23B8B">
          <w:rPr>
            <w:rStyle w:val="-"/>
            <w:rFonts w:ascii="Calibri" w:hAnsi="Calibri"/>
            <w:bCs/>
            <w:sz w:val="24"/>
            <w:szCs w:val="24"/>
          </w:rPr>
          <w:t>-</w:t>
        </w:r>
        <w:r w:rsidRPr="00A23B8B">
          <w:rPr>
            <w:rStyle w:val="-"/>
            <w:rFonts w:ascii="Calibri" w:hAnsi="Calibri"/>
            <w:bCs/>
            <w:sz w:val="24"/>
            <w:szCs w:val="24"/>
            <w:lang w:val="en-US"/>
          </w:rPr>
          <w:t>solutions</w:t>
        </w:r>
      </w:hyperlink>
      <w:r>
        <w:rPr>
          <w:rFonts w:ascii="Calibri" w:hAnsi="Calibri"/>
          <w:bCs/>
          <w:sz w:val="24"/>
          <w:szCs w:val="24"/>
        </w:rPr>
        <w:t xml:space="preserve">, μπορεί κάποιος να παρατηρήσει το </w:t>
      </w:r>
      <w:r w:rsidRPr="009E2BC9">
        <w:rPr>
          <w:rFonts w:ascii="Calibri" w:hAnsi="Calibri"/>
          <w:bCs/>
          <w:sz w:val="24"/>
          <w:szCs w:val="24"/>
          <w:u w:val="single"/>
        </w:rPr>
        <w:t xml:space="preserve">μηχανισμό </w:t>
      </w:r>
      <w:r>
        <w:rPr>
          <w:rFonts w:ascii="Calibri" w:hAnsi="Calibri"/>
          <w:bCs/>
          <w:sz w:val="24"/>
          <w:szCs w:val="24"/>
        </w:rPr>
        <w:t>διάλυσης του αλατιού και της ζάχαρης στο νερό.</w:t>
      </w:r>
    </w:p>
    <w:sectPr w:rsidR="001C5780" w:rsidRPr="005E4B0F" w:rsidSect="009D333D">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DDE" w:rsidRDefault="006D7DDE" w:rsidP="00997FD7">
      <w:pPr>
        <w:spacing w:after="0" w:line="240" w:lineRule="auto"/>
      </w:pPr>
      <w:r>
        <w:separator/>
      </w:r>
    </w:p>
  </w:endnote>
  <w:endnote w:type="continuationSeparator" w:id="0">
    <w:p w:rsidR="006D7DDE" w:rsidRDefault="006D7DDE" w:rsidP="00997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31" w:rsidRPr="00D54F31" w:rsidRDefault="00D54F31" w:rsidP="00D54F31">
    <w:pPr>
      <w:pStyle w:val="a9"/>
      <w:pBdr>
        <w:top w:val="thinThickSmallGap" w:sz="24" w:space="1" w:color="622423" w:themeColor="accent2" w:themeShade="7F"/>
      </w:pBdr>
      <w:jc w:val="right"/>
      <w:rPr>
        <w:rFonts w:asciiTheme="majorHAnsi" w:hAnsiTheme="majorHAnsi"/>
        <w:i/>
      </w:rPr>
    </w:pPr>
    <w:r w:rsidRPr="00D54F31">
      <w:rPr>
        <w:rFonts w:asciiTheme="majorHAnsi" w:hAnsiTheme="majorHAnsi"/>
        <w:i/>
      </w:rPr>
      <w:t xml:space="preserve">Κυριακή </w:t>
    </w:r>
    <w:proofErr w:type="spellStart"/>
    <w:r w:rsidRPr="00D54F31">
      <w:rPr>
        <w:rFonts w:asciiTheme="majorHAnsi" w:hAnsiTheme="majorHAnsi"/>
        <w:i/>
      </w:rPr>
      <w:t>Ηλιάδου</w:t>
    </w:r>
    <w:proofErr w:type="spellEnd"/>
    <w:r w:rsidRPr="00D54F31">
      <w:rPr>
        <w:rFonts w:asciiTheme="majorHAnsi" w:hAnsiTheme="majorHAnsi"/>
        <w:i/>
      </w:rPr>
      <w:t>, Δρ. Χημικός</w:t>
    </w:r>
  </w:p>
  <w:p w:rsidR="00D54F31" w:rsidRPr="00D54F31" w:rsidRDefault="00D54F31" w:rsidP="00D54F31">
    <w:pPr>
      <w:pStyle w:val="a9"/>
      <w:jc w:val="right"/>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DDE" w:rsidRDefault="006D7DDE" w:rsidP="00997FD7">
      <w:pPr>
        <w:spacing w:after="0" w:line="240" w:lineRule="auto"/>
      </w:pPr>
      <w:r>
        <w:separator/>
      </w:r>
    </w:p>
  </w:footnote>
  <w:footnote w:type="continuationSeparator" w:id="0">
    <w:p w:rsidR="006D7DDE" w:rsidRDefault="006D7DDE" w:rsidP="00997FD7">
      <w:pPr>
        <w:spacing w:after="0" w:line="240" w:lineRule="auto"/>
      </w:pPr>
      <w:r>
        <w:continuationSeparator/>
      </w:r>
    </w:p>
  </w:footnote>
  <w:footnote w:id="1">
    <w:p w:rsidR="00997FD7" w:rsidRDefault="00997FD7">
      <w:pPr>
        <w:pStyle w:val="a6"/>
      </w:pPr>
      <w:r>
        <w:rPr>
          <w:rStyle w:val="a7"/>
        </w:rPr>
        <w:footnoteRef/>
      </w:r>
      <w:r>
        <w:t xml:space="preserve"> </w:t>
      </w:r>
      <w:sdt>
        <w:sdtPr>
          <w:id w:val="68440230"/>
          <w:citation/>
        </w:sdtPr>
        <w:sdtContent>
          <w:r w:rsidR="003175FE">
            <w:fldChar w:fldCharType="begin"/>
          </w:r>
          <w:r w:rsidR="001A59B0">
            <w:instrText xml:space="preserve"> CITATION htt \l 1032 </w:instrText>
          </w:r>
          <w:r w:rsidR="003175FE">
            <w:fldChar w:fldCharType="separate"/>
          </w:r>
          <w:r>
            <w:rPr>
              <w:noProof/>
            </w:rPr>
            <w:t>(http://en.wikipedia.org/wiki/Dissolution_(chemistry)#Rate_of_dissolution)</w:t>
          </w:r>
          <w:r w:rsidR="003175FE">
            <w:rPr>
              <w:noProof/>
            </w:rPr>
            <w:fldChar w:fldCharType="end"/>
          </w:r>
        </w:sdtContent>
      </w:sdt>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32"/>
        <w:szCs w:val="32"/>
      </w:rPr>
      <w:alias w:val="Τίτλος"/>
      <w:id w:val="77738743"/>
      <w:placeholder>
        <w:docPart w:val="1202702C469649EDBBADAB17472D7766"/>
      </w:placeholder>
      <w:dataBinding w:prefixMappings="xmlns:ns0='http://schemas.openxmlformats.org/package/2006/metadata/core-properties' xmlns:ns1='http://purl.org/dc/elements/1.1/'" w:xpath="/ns0:coreProperties[1]/ns1:title[1]" w:storeItemID="{6C3C8BC8-F283-45AE-878A-BAB7291924A1}"/>
      <w:text/>
    </w:sdtPr>
    <w:sdtContent>
      <w:p w:rsidR="00D54F31" w:rsidRDefault="00D54F31">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D54F31">
          <w:rPr>
            <w:rFonts w:asciiTheme="majorHAnsi" w:eastAsiaTheme="majorEastAsia" w:hAnsiTheme="majorHAnsi" w:cstheme="majorBidi"/>
            <w:b/>
            <w:i/>
            <w:sz w:val="32"/>
            <w:szCs w:val="32"/>
          </w:rPr>
          <w:t>Χημεία Α’ Λυκείου- ΕΚΦΕ Λέσβου</w:t>
        </w:r>
      </w:p>
    </w:sdtContent>
  </w:sdt>
  <w:p w:rsidR="00D54F31" w:rsidRDefault="00D54F3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243F"/>
    <w:multiLevelType w:val="hybridMultilevel"/>
    <w:tmpl w:val="02B66762"/>
    <w:lvl w:ilvl="0" w:tplc="ACB2D262">
      <w:start w:val="1"/>
      <w:numFmt w:val="bullet"/>
      <w:lvlText w:val=""/>
      <w:lvlJc w:val="left"/>
      <w:pPr>
        <w:ind w:left="153" w:hanging="360"/>
      </w:pPr>
      <w:rPr>
        <w:rFonts w:ascii="Symbol" w:hAnsi="Symbol" w:hint="default"/>
        <w:sz w:val="22"/>
        <w:szCs w:val="22"/>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
    <w:nsid w:val="1BD97DA3"/>
    <w:multiLevelType w:val="hybridMultilevel"/>
    <w:tmpl w:val="82429C5A"/>
    <w:lvl w:ilvl="0" w:tplc="0408000F">
      <w:start w:val="1"/>
      <w:numFmt w:val="decimal"/>
      <w:lvlText w:val="%1."/>
      <w:lvlJc w:val="left"/>
      <w:pPr>
        <w:tabs>
          <w:tab w:val="num" w:pos="540"/>
        </w:tabs>
        <w:ind w:left="540" w:hanging="360"/>
      </w:pPr>
      <w:rPr>
        <w:rFonts w:hint="default"/>
      </w:rPr>
    </w:lvl>
    <w:lvl w:ilvl="1" w:tplc="04080009">
      <w:start w:val="1"/>
      <w:numFmt w:val="bullet"/>
      <w:lvlText w:val=""/>
      <w:lvlJc w:val="left"/>
      <w:pPr>
        <w:tabs>
          <w:tab w:val="num" w:pos="1260"/>
        </w:tabs>
        <w:ind w:left="1260" w:hanging="360"/>
      </w:pPr>
      <w:rPr>
        <w:rFonts w:ascii="Wingdings" w:hAnsi="Wingdings" w:hint="default"/>
      </w:rPr>
    </w:lvl>
    <w:lvl w:ilvl="2" w:tplc="04080001">
      <w:start w:val="1"/>
      <w:numFmt w:val="bullet"/>
      <w:lvlText w:val=""/>
      <w:lvlJc w:val="left"/>
      <w:pPr>
        <w:tabs>
          <w:tab w:val="num" w:pos="1980"/>
        </w:tabs>
        <w:ind w:left="1980" w:hanging="360"/>
      </w:pPr>
      <w:rPr>
        <w:rFonts w:ascii="Symbol" w:hAnsi="Symbol"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2">
    <w:nsid w:val="36A87D4A"/>
    <w:multiLevelType w:val="hybridMultilevel"/>
    <w:tmpl w:val="A480742E"/>
    <w:lvl w:ilvl="0" w:tplc="0408000D">
      <w:start w:val="1"/>
      <w:numFmt w:val="bullet"/>
      <w:lvlText w:val=""/>
      <w:lvlJc w:val="left"/>
      <w:pPr>
        <w:tabs>
          <w:tab w:val="num" w:pos="3345"/>
        </w:tabs>
        <w:ind w:left="3345" w:hanging="360"/>
      </w:pPr>
      <w:rPr>
        <w:rFonts w:ascii="Wingdings" w:hAnsi="Wingdings" w:hint="default"/>
      </w:rPr>
    </w:lvl>
    <w:lvl w:ilvl="1" w:tplc="04080003" w:tentative="1">
      <w:start w:val="1"/>
      <w:numFmt w:val="bullet"/>
      <w:lvlText w:val="o"/>
      <w:lvlJc w:val="left"/>
      <w:pPr>
        <w:tabs>
          <w:tab w:val="num" w:pos="4065"/>
        </w:tabs>
        <w:ind w:left="4065" w:hanging="360"/>
      </w:pPr>
      <w:rPr>
        <w:rFonts w:ascii="Courier New" w:hAnsi="Courier New" w:cs="Courier New" w:hint="default"/>
      </w:rPr>
    </w:lvl>
    <w:lvl w:ilvl="2" w:tplc="04080005" w:tentative="1">
      <w:start w:val="1"/>
      <w:numFmt w:val="bullet"/>
      <w:lvlText w:val=""/>
      <w:lvlJc w:val="left"/>
      <w:pPr>
        <w:tabs>
          <w:tab w:val="num" w:pos="4785"/>
        </w:tabs>
        <w:ind w:left="4785" w:hanging="360"/>
      </w:pPr>
      <w:rPr>
        <w:rFonts w:ascii="Wingdings" w:hAnsi="Wingdings" w:hint="default"/>
      </w:rPr>
    </w:lvl>
    <w:lvl w:ilvl="3" w:tplc="04080001" w:tentative="1">
      <w:start w:val="1"/>
      <w:numFmt w:val="bullet"/>
      <w:lvlText w:val=""/>
      <w:lvlJc w:val="left"/>
      <w:pPr>
        <w:tabs>
          <w:tab w:val="num" w:pos="5505"/>
        </w:tabs>
        <w:ind w:left="5505" w:hanging="360"/>
      </w:pPr>
      <w:rPr>
        <w:rFonts w:ascii="Symbol" w:hAnsi="Symbol" w:hint="default"/>
      </w:rPr>
    </w:lvl>
    <w:lvl w:ilvl="4" w:tplc="04080003" w:tentative="1">
      <w:start w:val="1"/>
      <w:numFmt w:val="bullet"/>
      <w:lvlText w:val="o"/>
      <w:lvlJc w:val="left"/>
      <w:pPr>
        <w:tabs>
          <w:tab w:val="num" w:pos="6225"/>
        </w:tabs>
        <w:ind w:left="6225" w:hanging="360"/>
      </w:pPr>
      <w:rPr>
        <w:rFonts w:ascii="Courier New" w:hAnsi="Courier New" w:cs="Courier New" w:hint="default"/>
      </w:rPr>
    </w:lvl>
    <w:lvl w:ilvl="5" w:tplc="04080005" w:tentative="1">
      <w:start w:val="1"/>
      <w:numFmt w:val="bullet"/>
      <w:lvlText w:val=""/>
      <w:lvlJc w:val="left"/>
      <w:pPr>
        <w:tabs>
          <w:tab w:val="num" w:pos="6945"/>
        </w:tabs>
        <w:ind w:left="6945" w:hanging="360"/>
      </w:pPr>
      <w:rPr>
        <w:rFonts w:ascii="Wingdings" w:hAnsi="Wingdings" w:hint="default"/>
      </w:rPr>
    </w:lvl>
    <w:lvl w:ilvl="6" w:tplc="04080001" w:tentative="1">
      <w:start w:val="1"/>
      <w:numFmt w:val="bullet"/>
      <w:lvlText w:val=""/>
      <w:lvlJc w:val="left"/>
      <w:pPr>
        <w:tabs>
          <w:tab w:val="num" w:pos="7665"/>
        </w:tabs>
        <w:ind w:left="7665" w:hanging="360"/>
      </w:pPr>
      <w:rPr>
        <w:rFonts w:ascii="Symbol" w:hAnsi="Symbol" w:hint="default"/>
      </w:rPr>
    </w:lvl>
    <w:lvl w:ilvl="7" w:tplc="04080003" w:tentative="1">
      <w:start w:val="1"/>
      <w:numFmt w:val="bullet"/>
      <w:lvlText w:val="o"/>
      <w:lvlJc w:val="left"/>
      <w:pPr>
        <w:tabs>
          <w:tab w:val="num" w:pos="8385"/>
        </w:tabs>
        <w:ind w:left="8385" w:hanging="360"/>
      </w:pPr>
      <w:rPr>
        <w:rFonts w:ascii="Courier New" w:hAnsi="Courier New" w:cs="Courier New" w:hint="default"/>
      </w:rPr>
    </w:lvl>
    <w:lvl w:ilvl="8" w:tplc="04080005" w:tentative="1">
      <w:start w:val="1"/>
      <w:numFmt w:val="bullet"/>
      <w:lvlText w:val=""/>
      <w:lvlJc w:val="left"/>
      <w:pPr>
        <w:tabs>
          <w:tab w:val="num" w:pos="9105"/>
        </w:tabs>
        <w:ind w:left="9105" w:hanging="360"/>
      </w:pPr>
      <w:rPr>
        <w:rFonts w:ascii="Wingdings" w:hAnsi="Wingdings" w:hint="default"/>
      </w:rPr>
    </w:lvl>
  </w:abstractNum>
  <w:abstractNum w:abstractNumId="3">
    <w:nsid w:val="463D5E69"/>
    <w:multiLevelType w:val="hybridMultilevel"/>
    <w:tmpl w:val="540A77E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
    <w:nsid w:val="564312B5"/>
    <w:multiLevelType w:val="hybridMultilevel"/>
    <w:tmpl w:val="DDE05C1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57FB0D94"/>
    <w:multiLevelType w:val="hybridMultilevel"/>
    <w:tmpl w:val="36E454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E402FB"/>
    <w:rsid w:val="00033AAF"/>
    <w:rsid w:val="00101326"/>
    <w:rsid w:val="00120AAD"/>
    <w:rsid w:val="001A59B0"/>
    <w:rsid w:val="001C5780"/>
    <w:rsid w:val="00265D20"/>
    <w:rsid w:val="00295AE1"/>
    <w:rsid w:val="002A2468"/>
    <w:rsid w:val="002A3185"/>
    <w:rsid w:val="002D732E"/>
    <w:rsid w:val="003175FE"/>
    <w:rsid w:val="0032217E"/>
    <w:rsid w:val="00332152"/>
    <w:rsid w:val="003C054B"/>
    <w:rsid w:val="004A61FD"/>
    <w:rsid w:val="005574C0"/>
    <w:rsid w:val="00584465"/>
    <w:rsid w:val="005C13DF"/>
    <w:rsid w:val="005E3086"/>
    <w:rsid w:val="005E4B0F"/>
    <w:rsid w:val="006019A1"/>
    <w:rsid w:val="006A2CBC"/>
    <w:rsid w:val="006D7DDE"/>
    <w:rsid w:val="007324BE"/>
    <w:rsid w:val="00791FAC"/>
    <w:rsid w:val="007E3EF5"/>
    <w:rsid w:val="007E657C"/>
    <w:rsid w:val="007E7706"/>
    <w:rsid w:val="008E149B"/>
    <w:rsid w:val="00997FD7"/>
    <w:rsid w:val="009D333D"/>
    <w:rsid w:val="009E2BC9"/>
    <w:rsid w:val="00A07FC2"/>
    <w:rsid w:val="00A23B4C"/>
    <w:rsid w:val="00A752EE"/>
    <w:rsid w:val="00AE01EE"/>
    <w:rsid w:val="00BD1F36"/>
    <w:rsid w:val="00C87443"/>
    <w:rsid w:val="00C87507"/>
    <w:rsid w:val="00CD459E"/>
    <w:rsid w:val="00D54F31"/>
    <w:rsid w:val="00D572C1"/>
    <w:rsid w:val="00DC6CC7"/>
    <w:rsid w:val="00E402FB"/>
    <w:rsid w:val="00E54544"/>
    <w:rsid w:val="00E72717"/>
    <w:rsid w:val="00EF4848"/>
    <w:rsid w:val="00F85A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2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D20"/>
    <w:pPr>
      <w:ind w:left="720"/>
      <w:contextualSpacing/>
    </w:pPr>
  </w:style>
  <w:style w:type="paragraph" w:styleId="a4">
    <w:name w:val="endnote text"/>
    <w:basedOn w:val="a"/>
    <w:link w:val="Char"/>
    <w:uiPriority w:val="99"/>
    <w:semiHidden/>
    <w:unhideWhenUsed/>
    <w:rsid w:val="00997FD7"/>
    <w:pPr>
      <w:spacing w:after="0" w:line="240" w:lineRule="auto"/>
    </w:pPr>
    <w:rPr>
      <w:sz w:val="20"/>
      <w:szCs w:val="20"/>
    </w:rPr>
  </w:style>
  <w:style w:type="character" w:customStyle="1" w:styleId="Char">
    <w:name w:val="Κείμενο σημείωσης τέλους Char"/>
    <w:basedOn w:val="a0"/>
    <w:link w:val="a4"/>
    <w:uiPriority w:val="99"/>
    <w:semiHidden/>
    <w:rsid w:val="00997FD7"/>
    <w:rPr>
      <w:sz w:val="20"/>
      <w:szCs w:val="20"/>
    </w:rPr>
  </w:style>
  <w:style w:type="character" w:styleId="a5">
    <w:name w:val="endnote reference"/>
    <w:basedOn w:val="a0"/>
    <w:uiPriority w:val="99"/>
    <w:semiHidden/>
    <w:unhideWhenUsed/>
    <w:rsid w:val="00997FD7"/>
    <w:rPr>
      <w:vertAlign w:val="superscript"/>
    </w:rPr>
  </w:style>
  <w:style w:type="paragraph" w:styleId="a6">
    <w:name w:val="footnote text"/>
    <w:basedOn w:val="a"/>
    <w:link w:val="Char0"/>
    <w:uiPriority w:val="99"/>
    <w:semiHidden/>
    <w:unhideWhenUsed/>
    <w:rsid w:val="00997FD7"/>
    <w:pPr>
      <w:spacing w:after="0" w:line="240" w:lineRule="auto"/>
    </w:pPr>
    <w:rPr>
      <w:sz w:val="20"/>
      <w:szCs w:val="20"/>
    </w:rPr>
  </w:style>
  <w:style w:type="character" w:customStyle="1" w:styleId="Char0">
    <w:name w:val="Κείμενο υποσημείωσης Char"/>
    <w:basedOn w:val="a0"/>
    <w:link w:val="a6"/>
    <w:uiPriority w:val="99"/>
    <w:semiHidden/>
    <w:rsid w:val="00997FD7"/>
    <w:rPr>
      <w:sz w:val="20"/>
      <w:szCs w:val="20"/>
    </w:rPr>
  </w:style>
  <w:style w:type="character" w:styleId="a7">
    <w:name w:val="footnote reference"/>
    <w:basedOn w:val="a0"/>
    <w:uiPriority w:val="99"/>
    <w:semiHidden/>
    <w:unhideWhenUsed/>
    <w:rsid w:val="00997FD7"/>
    <w:rPr>
      <w:vertAlign w:val="superscript"/>
    </w:rPr>
  </w:style>
  <w:style w:type="paragraph" w:styleId="a8">
    <w:name w:val="header"/>
    <w:basedOn w:val="a"/>
    <w:link w:val="Char1"/>
    <w:uiPriority w:val="99"/>
    <w:unhideWhenUsed/>
    <w:rsid w:val="00997FD7"/>
    <w:pPr>
      <w:tabs>
        <w:tab w:val="center" w:pos="4153"/>
        <w:tab w:val="right" w:pos="8306"/>
      </w:tabs>
      <w:spacing w:after="0" w:line="240" w:lineRule="auto"/>
    </w:pPr>
  </w:style>
  <w:style w:type="character" w:customStyle="1" w:styleId="Char1">
    <w:name w:val="Κεφαλίδα Char"/>
    <w:basedOn w:val="a0"/>
    <w:link w:val="a8"/>
    <w:uiPriority w:val="99"/>
    <w:rsid w:val="00997FD7"/>
  </w:style>
  <w:style w:type="paragraph" w:styleId="a9">
    <w:name w:val="footer"/>
    <w:basedOn w:val="a"/>
    <w:link w:val="Char2"/>
    <w:uiPriority w:val="99"/>
    <w:unhideWhenUsed/>
    <w:rsid w:val="00997FD7"/>
    <w:pPr>
      <w:tabs>
        <w:tab w:val="center" w:pos="4153"/>
        <w:tab w:val="right" w:pos="8306"/>
      </w:tabs>
      <w:spacing w:after="0" w:line="240" w:lineRule="auto"/>
    </w:pPr>
  </w:style>
  <w:style w:type="character" w:customStyle="1" w:styleId="Char2">
    <w:name w:val="Υποσέλιδο Char"/>
    <w:basedOn w:val="a0"/>
    <w:link w:val="a9"/>
    <w:uiPriority w:val="99"/>
    <w:rsid w:val="00997FD7"/>
  </w:style>
  <w:style w:type="paragraph" w:styleId="aa">
    <w:name w:val="Balloon Text"/>
    <w:basedOn w:val="a"/>
    <w:link w:val="Char3"/>
    <w:uiPriority w:val="99"/>
    <w:semiHidden/>
    <w:unhideWhenUsed/>
    <w:rsid w:val="00997FD7"/>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997FD7"/>
    <w:rPr>
      <w:rFonts w:ascii="Tahoma" w:hAnsi="Tahoma" w:cs="Tahoma"/>
      <w:sz w:val="16"/>
      <w:szCs w:val="16"/>
    </w:rPr>
  </w:style>
  <w:style w:type="character" w:styleId="-">
    <w:name w:val="Hyperlink"/>
    <w:basedOn w:val="a0"/>
    <w:uiPriority w:val="99"/>
    <w:unhideWhenUsed/>
    <w:rsid w:val="009E2B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l/simulation/sugar-and-salt-solu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02702C469649EDBBADAB17472D7766"/>
        <w:category>
          <w:name w:val="Γενικά"/>
          <w:gallery w:val="placeholder"/>
        </w:category>
        <w:types>
          <w:type w:val="bbPlcHdr"/>
        </w:types>
        <w:behaviors>
          <w:behavior w:val="content"/>
        </w:behaviors>
        <w:guid w:val="{82CC57E3-C2BB-46AE-8CBF-7B3B865EEAC1}"/>
      </w:docPartPr>
      <w:docPartBody>
        <w:p w:rsidR="004056EF" w:rsidRDefault="00BB4310" w:rsidP="00BB4310">
          <w:pPr>
            <w:pStyle w:val="1202702C469649EDBBADAB17472D7766"/>
          </w:pPr>
          <w:r>
            <w:rPr>
              <w:rFonts w:asciiTheme="majorHAnsi" w:eastAsiaTheme="majorEastAsia" w:hAnsiTheme="majorHAnsi" w:cstheme="majorBidi"/>
              <w:sz w:val="32"/>
              <w:szCs w:val="32"/>
            </w:rPr>
            <w:t>[Πληκτρολογήστε τον τίτλο του εγγράφου]</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B4310"/>
    <w:rsid w:val="002F625B"/>
    <w:rsid w:val="00344051"/>
    <w:rsid w:val="004056EF"/>
    <w:rsid w:val="0085741A"/>
    <w:rsid w:val="00B469DA"/>
    <w:rsid w:val="00BB4310"/>
    <w:rsid w:val="00DD3CE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0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08CFE7D72246058C8E61776ABF8696">
    <w:name w:val="AD08CFE7D72246058C8E61776ABF8696"/>
    <w:rsid w:val="00BB4310"/>
  </w:style>
  <w:style w:type="paragraph" w:customStyle="1" w:styleId="1202702C469649EDBBADAB17472D7766">
    <w:name w:val="1202702C469649EDBBADAB17472D7766"/>
    <w:rsid w:val="00BB431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htt</b:Tag>
    <b:SourceType>InternetSite</b:SourceType>
    <b:Guid>{D775834F-7E74-4F8E-930B-D4020B57BC38}</b:Guid>
    <b:Title>http://en.wikipedia.org/wiki/Dissolution_(chemistry)#Rate_of_dissolution</b:Title>
    <b:RefOrder>1</b:RefOrder>
  </b:Source>
</b:Sources>
</file>

<file path=customXml/itemProps1.xml><?xml version="1.0" encoding="utf-8"?>
<ds:datastoreItem xmlns:ds="http://schemas.openxmlformats.org/officeDocument/2006/customXml" ds:itemID="{262DEC1E-9F8B-471A-919D-6216D37C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619</Words>
  <Characters>3346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Χημεία Α’ Λυκείου- ΕΚΦΕ Λέσβου</dc:title>
  <dc:creator>kiki</dc:creator>
  <cp:lastModifiedBy>kiki</cp:lastModifiedBy>
  <cp:revision>6</cp:revision>
  <dcterms:created xsi:type="dcterms:W3CDTF">2014-11-04T07:11:00Z</dcterms:created>
  <dcterms:modified xsi:type="dcterms:W3CDTF">2014-11-11T06:34:00Z</dcterms:modified>
</cp:coreProperties>
</file>