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7A" w:rsidRPr="00EA507A" w:rsidRDefault="00EA507A" w:rsidP="00EA507A">
      <w:pPr>
        <w:ind w:firstLine="0"/>
        <w:rPr>
          <w:b/>
          <w:sz w:val="28"/>
          <w:szCs w:val="28"/>
          <w:lang w:val="el-GR"/>
        </w:rPr>
      </w:pPr>
      <w:r w:rsidRPr="00EA507A">
        <w:rPr>
          <w:b/>
          <w:sz w:val="28"/>
          <w:szCs w:val="28"/>
          <w:lang w:val="el-GR"/>
        </w:rPr>
        <w:t>ΕΛΑΣΤΙΚΗ ΚΡΟΥΣΗ</w:t>
      </w:r>
      <w:r w:rsidRPr="00EA507A">
        <w:rPr>
          <w:b/>
          <w:sz w:val="28"/>
          <w:szCs w:val="28"/>
        </w:rPr>
        <w:t xml:space="preserve"> </w:t>
      </w:r>
      <w:r w:rsidRPr="00EA507A">
        <w:rPr>
          <w:b/>
          <w:sz w:val="28"/>
          <w:szCs w:val="28"/>
          <w:lang w:val="el-GR"/>
        </w:rPr>
        <w:t xml:space="preserve">ΣΦΑΙΡΩΝ </w:t>
      </w:r>
    </w:p>
    <w:p w:rsidR="00EA507A" w:rsidRDefault="00EA507A" w:rsidP="00EA507A">
      <w:pPr>
        <w:ind w:left="360" w:firstLine="0"/>
        <w:rPr>
          <w:lang w:val="el-GR"/>
        </w:rPr>
      </w:pPr>
    </w:p>
    <w:p w:rsidR="00EA507A" w:rsidRPr="0020727D" w:rsidRDefault="00EA507A" w:rsidP="00EA507A">
      <w:pPr>
        <w:ind w:firstLine="0"/>
        <w:rPr>
          <w:rFonts w:asciiTheme="minorHAnsi" w:hAnsiTheme="minorHAnsi" w:cstheme="minorHAnsi"/>
          <w:lang w:val="el-GR"/>
        </w:rPr>
      </w:pPr>
      <w:r w:rsidRPr="0020727D">
        <w:rPr>
          <w:rFonts w:asciiTheme="minorHAnsi" w:hAnsiTheme="minorHAnsi" w:cstheme="minorHAnsi"/>
          <w:noProof/>
          <w:lang w:val="el-GR" w:eastAsia="el-GR" w:bidi="ar-SA"/>
        </w:rPr>
        <w:drawing>
          <wp:anchor distT="0" distB="0" distL="114300" distR="114300" simplePos="0" relativeHeight="251659264" behindDoc="0" locked="0" layoutInCell="1" allowOverlap="1" wp14:anchorId="6117FC67" wp14:editId="703AE6B6">
            <wp:simplePos x="0" y="0"/>
            <wp:positionH relativeFrom="margin">
              <wp:posOffset>2790825</wp:posOffset>
            </wp:positionH>
            <wp:positionV relativeFrom="paragraph">
              <wp:posOffset>31750</wp:posOffset>
            </wp:positionV>
            <wp:extent cx="3864610" cy="2171700"/>
            <wp:effectExtent l="19050" t="19050" r="21590" b="19050"/>
            <wp:wrapSquare wrapText="bothSides"/>
            <wp:docPr id="12" name="Εικόνα 12" descr="C:\Users\ekfe\AppData\Local\Microsoft\Windows\INetCache\Content.Word\DSC07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kfe\AppData\Local\Microsoft\Windows\INetCache\Content.Word\DSC079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21717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727D">
        <w:rPr>
          <w:rFonts w:asciiTheme="minorHAnsi" w:hAnsiTheme="minorHAnsi" w:cstheme="minorHAnsi"/>
          <w:lang w:val="el-GR"/>
        </w:rPr>
        <w:t>Η συνολική ορμή ενός μονωμένου συστήματος σωμάτων διατηρείται σταθερή.</w:t>
      </w:r>
    </w:p>
    <w:p w:rsidR="00EA507A" w:rsidRPr="0020727D" w:rsidRDefault="00EA507A" w:rsidP="00EA507A">
      <w:pPr>
        <w:pStyle w:val="resetindent"/>
        <w:rPr>
          <w:rFonts w:asciiTheme="minorHAnsi" w:hAnsiTheme="minorHAnsi" w:cstheme="minorHAnsi"/>
          <w:b/>
          <w:sz w:val="28"/>
          <w:szCs w:val="28"/>
        </w:rPr>
      </w:pPr>
      <w:r w:rsidRPr="0020727D">
        <w:rPr>
          <w:rStyle w:val="bluelight"/>
          <w:rFonts w:asciiTheme="minorHAnsi" w:hAnsiTheme="minorHAnsi" w:cstheme="minorHAnsi"/>
          <w:b/>
          <w:sz w:val="28"/>
          <w:szCs w:val="28"/>
        </w:rPr>
        <w:t>p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1(</w:t>
      </w:r>
      <w:proofErr w:type="spellStart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τελ</w:t>
      </w:r>
      <w:proofErr w:type="spellEnd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)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</w:rPr>
        <w:t xml:space="preserve"> + p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2(</w:t>
      </w:r>
      <w:proofErr w:type="spellStart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τελ</w:t>
      </w:r>
      <w:proofErr w:type="spellEnd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)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</w:rPr>
        <w:t xml:space="preserve"> = p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1(</w:t>
      </w:r>
      <w:proofErr w:type="spellStart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αρχ</w:t>
      </w:r>
      <w:proofErr w:type="spellEnd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)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</w:rPr>
        <w:t xml:space="preserve"> + p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2(</w:t>
      </w:r>
      <w:proofErr w:type="spellStart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αρχ</w:t>
      </w:r>
      <w:proofErr w:type="spellEnd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)</w:t>
      </w:r>
      <w:r w:rsidRPr="0020727D">
        <w:rPr>
          <w:rFonts w:asciiTheme="minorHAnsi" w:hAnsiTheme="minorHAnsi" w:cstheme="minorHAnsi"/>
          <w:b/>
          <w:sz w:val="28"/>
          <w:szCs w:val="28"/>
        </w:rPr>
        <w:t xml:space="preserve">          </w:t>
      </w:r>
    </w:p>
    <w:p w:rsidR="00EA507A" w:rsidRPr="0020727D" w:rsidRDefault="00EA507A" w:rsidP="00EA507A">
      <w:pPr>
        <w:pStyle w:val="resetindent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20727D">
        <w:rPr>
          <w:rStyle w:val="bluelight"/>
          <w:rFonts w:asciiTheme="minorHAnsi" w:hAnsiTheme="minorHAnsi" w:cstheme="minorHAnsi"/>
          <w:b/>
          <w:sz w:val="28"/>
          <w:szCs w:val="28"/>
        </w:rPr>
        <w:t>p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ολ</w:t>
      </w:r>
      <w:proofErr w:type="spellEnd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(</w:t>
      </w:r>
      <w:proofErr w:type="spellStart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τελ</w:t>
      </w:r>
      <w:proofErr w:type="spellEnd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)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</w:rPr>
        <w:t xml:space="preserve"> = </w:t>
      </w:r>
      <w:proofErr w:type="spellStart"/>
      <w:r w:rsidRPr="0020727D">
        <w:rPr>
          <w:rStyle w:val="bluelight"/>
          <w:rFonts w:asciiTheme="minorHAnsi" w:hAnsiTheme="minorHAnsi" w:cstheme="minorHAnsi"/>
          <w:b/>
          <w:sz w:val="28"/>
          <w:szCs w:val="28"/>
        </w:rPr>
        <w:t>p</w:t>
      </w:r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ολ</w:t>
      </w:r>
      <w:proofErr w:type="spellEnd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(</w:t>
      </w:r>
      <w:proofErr w:type="spellStart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αρχ</w:t>
      </w:r>
      <w:proofErr w:type="spellEnd"/>
      <w:r w:rsidRPr="0020727D">
        <w:rPr>
          <w:rStyle w:val="bluelight"/>
          <w:rFonts w:asciiTheme="minorHAnsi" w:hAnsiTheme="minorHAnsi" w:cstheme="minorHAnsi"/>
          <w:b/>
          <w:sz w:val="28"/>
          <w:szCs w:val="28"/>
          <w:vertAlign w:val="subscript"/>
        </w:rPr>
        <w:t>)</w:t>
      </w:r>
      <w:r w:rsidRPr="0020727D">
        <w:rPr>
          <w:rFonts w:asciiTheme="minorHAnsi" w:hAnsiTheme="minorHAnsi" w:cstheme="minorHAnsi"/>
          <w:b/>
          <w:sz w:val="28"/>
          <w:szCs w:val="28"/>
        </w:rPr>
        <w:t xml:space="preserve">   </w:t>
      </w:r>
    </w:p>
    <w:p w:rsidR="00EA507A" w:rsidRPr="0020727D" w:rsidRDefault="00EA507A" w:rsidP="00EA507A">
      <w:pPr>
        <w:pStyle w:val="resetindent"/>
        <w:rPr>
          <w:rFonts w:asciiTheme="minorHAnsi" w:hAnsiTheme="minorHAnsi" w:cstheme="minorHAnsi"/>
          <w:b/>
          <w:sz w:val="28"/>
          <w:szCs w:val="28"/>
        </w:rPr>
      </w:pPr>
      <w:r w:rsidRPr="0020727D">
        <w:rPr>
          <w:rStyle w:val="a4"/>
          <w:rFonts w:asciiTheme="minorHAnsi" w:hAnsiTheme="minorHAnsi" w:cstheme="minorHAnsi"/>
        </w:rPr>
        <w:t>Αρχή διατήρησης της ορμής.</w:t>
      </w:r>
    </w:p>
    <w:p w:rsidR="00EA507A" w:rsidRDefault="00EA507A" w:rsidP="00EA507A">
      <w:pPr>
        <w:ind w:left="360" w:firstLine="0"/>
        <w:rPr>
          <w:lang w:val="el-GR"/>
        </w:rPr>
      </w:pP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>Υλικά: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</w:p>
    <w:p w:rsidR="00EA507A" w:rsidRDefault="00EA507A" w:rsidP="00EA507A">
      <w:pPr>
        <w:spacing w:line="360" w:lineRule="auto"/>
        <w:ind w:firstLine="0"/>
        <w:rPr>
          <w:lang w:val="el-GR"/>
        </w:rPr>
      </w:pPr>
      <w:r w:rsidRPr="0020727D">
        <w:rPr>
          <w:rFonts w:asciiTheme="minorHAnsi" w:hAnsiTheme="minorHAnsi" w:cstheme="minorHAnsi"/>
          <w:noProof/>
          <w:lang w:val="el-GR" w:eastAsia="el-GR" w:bidi="ar-SA"/>
        </w:rPr>
        <w:drawing>
          <wp:anchor distT="0" distB="0" distL="114300" distR="114300" simplePos="0" relativeHeight="251660288" behindDoc="0" locked="0" layoutInCell="1" allowOverlap="1" wp14:anchorId="1EB1D885" wp14:editId="27CC184C">
            <wp:simplePos x="0" y="0"/>
            <wp:positionH relativeFrom="margin">
              <wp:align>right</wp:align>
            </wp:positionH>
            <wp:positionV relativeFrom="paragraph">
              <wp:posOffset>150495</wp:posOffset>
            </wp:positionV>
            <wp:extent cx="3873500" cy="2176780"/>
            <wp:effectExtent l="19050" t="19050" r="12700" b="13970"/>
            <wp:wrapSquare wrapText="bothSides"/>
            <wp:docPr id="13" name="Εικόνα 13" descr="C:\Users\ekfe\AppData\Local\Microsoft\Windows\INetCache\Content.Word\DSC07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kfe\AppData\Local\Microsoft\Windows\INetCache\Content.Word\DSC079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17678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val="el-GR"/>
        </w:rPr>
        <w:t>1 συσκευή κεκλιμένου επιπέδου πολλαπλών χρήσεων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 xml:space="preserve">2 σφιγκτήρες </w:t>
      </w:r>
      <w:r>
        <w:t>G</w:t>
      </w:r>
      <w:r>
        <w:rPr>
          <w:lang w:val="el-GR"/>
        </w:rPr>
        <w:t xml:space="preserve"> 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 xml:space="preserve">2 </w:t>
      </w:r>
      <w:proofErr w:type="spellStart"/>
      <w:r>
        <w:rPr>
          <w:lang w:val="el-GR"/>
        </w:rPr>
        <w:t>φωτοπύλες</w:t>
      </w:r>
      <w:proofErr w:type="spellEnd"/>
      <w:r>
        <w:rPr>
          <w:lang w:val="el-GR"/>
        </w:rPr>
        <w:t xml:space="preserve"> 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>2 χρονόμετρα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 xml:space="preserve">2 τροφοδοτικά για τις </w:t>
      </w:r>
      <w:proofErr w:type="spellStart"/>
      <w:r>
        <w:rPr>
          <w:lang w:val="el-GR"/>
        </w:rPr>
        <w:t>φωτοπύλες</w:t>
      </w:r>
      <w:proofErr w:type="spellEnd"/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 xml:space="preserve">2 μεταλλικές σφαίρες 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>1 αλφάδι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>Οδηγίες: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noProof/>
          <w:lang w:val="el-GR" w:eastAsia="el-GR" w:bidi="ar-SA"/>
        </w:rPr>
        <w:drawing>
          <wp:anchor distT="0" distB="0" distL="114300" distR="114300" simplePos="0" relativeHeight="251661312" behindDoc="0" locked="0" layoutInCell="1" allowOverlap="1" wp14:anchorId="5BCCD501" wp14:editId="5C146672">
            <wp:simplePos x="0" y="0"/>
            <wp:positionH relativeFrom="margin">
              <wp:align>right</wp:align>
            </wp:positionH>
            <wp:positionV relativeFrom="margin">
              <wp:posOffset>5991225</wp:posOffset>
            </wp:positionV>
            <wp:extent cx="2146935" cy="3324225"/>
            <wp:effectExtent l="19050" t="19050" r="24765" b="28575"/>
            <wp:wrapSquare wrapText="bothSides"/>
            <wp:docPr id="15" name="Εικόνα 15" descr="C:\Users\ekfe\AppData\Local\Microsoft\Windows\INetCache\Content.Word\DSC07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kfe\AppData\Local\Microsoft\Windows\INetCache\Content.Word\DSC07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332422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l-GR"/>
        </w:rPr>
        <w:t>Συναρμολογούμε το κεκλιμένο επίπεδο της εικόνας</w:t>
      </w:r>
    </w:p>
    <w:p w:rsidR="00EA507A" w:rsidRPr="00CB4C01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 xml:space="preserve">Θέτουμε τις </w:t>
      </w:r>
      <w:proofErr w:type="spellStart"/>
      <w:r>
        <w:rPr>
          <w:lang w:val="el-GR"/>
        </w:rPr>
        <w:t>φωτοπύλες</w:t>
      </w:r>
      <w:proofErr w:type="spellEnd"/>
      <w:r>
        <w:rPr>
          <w:lang w:val="el-GR"/>
        </w:rPr>
        <w:t xml:space="preserve"> σε λειτουργία στη ρύθμιση </w:t>
      </w:r>
      <w:r>
        <w:t>F</w:t>
      </w:r>
      <w:r w:rsidRPr="00CB4C01">
        <w:rPr>
          <w:lang w:val="el-GR"/>
        </w:rPr>
        <w:t>2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lang w:val="el-GR"/>
        </w:rPr>
        <w:t>Τοποθετούμε τη μία σφαίρα στον αξονίσκο</w:t>
      </w:r>
    </w:p>
    <w:p w:rsidR="00EA507A" w:rsidRDefault="00EA507A" w:rsidP="00EA507A">
      <w:pPr>
        <w:spacing w:line="360" w:lineRule="auto"/>
        <w:ind w:firstLine="0"/>
        <w:rPr>
          <w:lang w:val="el-GR"/>
        </w:rPr>
      </w:pPr>
      <w:r>
        <w:rPr>
          <w:noProof/>
          <w:lang w:val="el-GR" w:eastAsia="el-GR" w:bidi="ar-SA"/>
        </w:rPr>
        <w:drawing>
          <wp:anchor distT="0" distB="0" distL="114300" distR="114300" simplePos="0" relativeHeight="251662336" behindDoc="0" locked="0" layoutInCell="1" allowOverlap="1" wp14:anchorId="15AB1083" wp14:editId="5EA5370C">
            <wp:simplePos x="0" y="0"/>
            <wp:positionH relativeFrom="margin">
              <wp:align>left</wp:align>
            </wp:positionH>
            <wp:positionV relativeFrom="margin">
              <wp:posOffset>7120255</wp:posOffset>
            </wp:positionV>
            <wp:extent cx="3989983" cy="2201370"/>
            <wp:effectExtent l="19050" t="19050" r="10795" b="27940"/>
            <wp:wrapSquare wrapText="bothSides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89983" cy="220137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lang w:val="el-GR"/>
        </w:rPr>
        <w:t>Αφήνουμε την άλλη σφαίρα να κινηθεί στο κεκλιμένο επίπεδο από συγκεκριμένο σημείο</w:t>
      </w:r>
    </w:p>
    <w:p w:rsidR="00EA507A" w:rsidRDefault="00EA507A" w:rsidP="00EA507A">
      <w:pPr>
        <w:spacing w:line="360" w:lineRule="auto"/>
        <w:ind w:left="360" w:firstLine="0"/>
        <w:rPr>
          <w:lang w:val="el-GR"/>
        </w:rPr>
      </w:pPr>
    </w:p>
    <w:p w:rsidR="00EA507A" w:rsidRDefault="00EA507A" w:rsidP="00EA507A">
      <w:pPr>
        <w:ind w:left="360" w:firstLine="0"/>
        <w:rPr>
          <w:lang w:val="el-GR"/>
        </w:rPr>
      </w:pPr>
    </w:p>
    <w:p w:rsidR="00EA507A" w:rsidRDefault="00EA507A" w:rsidP="00EA507A">
      <w:pPr>
        <w:spacing w:line="360" w:lineRule="auto"/>
        <w:rPr>
          <w:lang w:val="el-GR"/>
        </w:rPr>
      </w:pPr>
    </w:p>
    <w:p w:rsidR="00414257" w:rsidRPr="00EA507A" w:rsidRDefault="00414257" w:rsidP="00EA507A">
      <w:pPr>
        <w:ind w:firstLine="0"/>
        <w:rPr>
          <w:lang w:val="el-GR"/>
        </w:rPr>
      </w:pPr>
      <w:bookmarkStart w:id="0" w:name="_GoBack"/>
      <w:bookmarkEnd w:id="0"/>
    </w:p>
    <w:sectPr w:rsidR="00414257" w:rsidRPr="00EA507A" w:rsidSect="00EA5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4CBC"/>
    <w:multiLevelType w:val="hybridMultilevel"/>
    <w:tmpl w:val="D7C88C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8D"/>
    <w:rsid w:val="003D708D"/>
    <w:rsid w:val="00414257"/>
    <w:rsid w:val="00E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45218-8294-4CD7-85E5-2C05AAC8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A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7A"/>
    <w:pPr>
      <w:ind w:left="720"/>
      <w:contextualSpacing/>
    </w:pPr>
  </w:style>
  <w:style w:type="character" w:customStyle="1" w:styleId="bluelight">
    <w:name w:val="blue_light"/>
    <w:basedOn w:val="a0"/>
    <w:rsid w:val="00EA507A"/>
  </w:style>
  <w:style w:type="paragraph" w:customStyle="1" w:styleId="resetindent">
    <w:name w:val="reset_indent"/>
    <w:basedOn w:val="a"/>
    <w:rsid w:val="00EA507A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el-GR" w:eastAsia="el-GR" w:bidi="ar-SA"/>
    </w:rPr>
  </w:style>
  <w:style w:type="character" w:styleId="a4">
    <w:name w:val="Strong"/>
    <w:basedOn w:val="a0"/>
    <w:uiPriority w:val="22"/>
    <w:qFormat/>
    <w:rsid w:val="00EA5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2020-10-21T09:24:00Z</dcterms:created>
  <dcterms:modified xsi:type="dcterms:W3CDTF">2020-10-21T09:24:00Z</dcterms:modified>
</cp:coreProperties>
</file>